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5F" w:rsidRPr="003C0CCB" w:rsidRDefault="007A5C59" w:rsidP="00DA7CE7">
      <w:pPr>
        <w:pageBreakBefore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0CCB">
        <w:rPr>
          <w:rFonts w:asciiTheme="minorHAnsi" w:hAnsiTheme="minorHAnsi" w:cstheme="minorHAnsi"/>
          <w:b/>
        </w:rPr>
        <w:t>Договор на бурение скважины</w:t>
      </w:r>
      <w:r w:rsidR="007F0D5F" w:rsidRPr="003C0CCB">
        <w:rPr>
          <w:rFonts w:asciiTheme="minorHAnsi" w:hAnsiTheme="minorHAnsi" w:cstheme="minorHAnsi"/>
          <w:b/>
        </w:rPr>
        <w:t xml:space="preserve"> №</w:t>
      </w:r>
      <w:r w:rsidR="0085773D" w:rsidRPr="003C0CCB">
        <w:rPr>
          <w:rFonts w:asciiTheme="minorHAnsi" w:hAnsiTheme="minorHAnsi" w:cstheme="minorHAnsi"/>
          <w:b/>
        </w:rPr>
        <w:t xml:space="preserve"> </w:t>
      </w:r>
      <w:r w:rsidR="003F5E02" w:rsidRPr="003C0CCB">
        <w:rPr>
          <w:rFonts w:asciiTheme="minorHAnsi" w:hAnsiTheme="minorHAnsi" w:cstheme="minorHAnsi"/>
          <w:b/>
        </w:rPr>
        <w:t>____</w:t>
      </w:r>
    </w:p>
    <w:p w:rsidR="007F0D5F" w:rsidRPr="003C0CCB" w:rsidRDefault="00695D05" w:rsidP="003C0CCB">
      <w:pPr>
        <w:pStyle w:val="Web"/>
        <w:spacing w:after="0"/>
        <w:jc w:val="right"/>
        <w:rPr>
          <w:rFonts w:asciiTheme="minorHAnsi" w:hAnsiTheme="minorHAnsi" w:cstheme="minorHAnsi"/>
          <w:b/>
          <w:bCs/>
        </w:rPr>
      </w:pPr>
      <w:r w:rsidRPr="003C0CCB">
        <w:rPr>
          <w:rFonts w:asciiTheme="minorHAnsi" w:hAnsiTheme="minorHAnsi" w:cstheme="minorHAnsi"/>
          <w:b/>
          <w:bCs/>
          <w:i/>
        </w:rPr>
        <w:t xml:space="preserve"> </w:t>
      </w:r>
      <w:r w:rsidRPr="003C0CCB">
        <w:rPr>
          <w:rFonts w:asciiTheme="minorHAnsi" w:hAnsiTheme="minorHAnsi" w:cstheme="minorHAnsi"/>
          <w:b/>
          <w:bCs/>
        </w:rPr>
        <w:t>«__</w:t>
      </w:r>
      <w:proofErr w:type="gramStart"/>
      <w:r w:rsidRPr="003C0CCB">
        <w:rPr>
          <w:rFonts w:asciiTheme="minorHAnsi" w:hAnsiTheme="minorHAnsi" w:cstheme="minorHAnsi"/>
          <w:b/>
          <w:bCs/>
        </w:rPr>
        <w:t>_»_</w:t>
      </w:r>
      <w:proofErr w:type="gramEnd"/>
      <w:r w:rsidRPr="003C0CCB">
        <w:rPr>
          <w:rFonts w:asciiTheme="minorHAnsi" w:hAnsiTheme="minorHAnsi" w:cstheme="minorHAnsi"/>
          <w:b/>
          <w:bCs/>
        </w:rPr>
        <w:t>_________</w:t>
      </w:r>
      <w:r w:rsidR="007F0D5F" w:rsidRPr="003C0CCB">
        <w:rPr>
          <w:rFonts w:asciiTheme="minorHAnsi" w:hAnsiTheme="minorHAnsi" w:cstheme="minorHAnsi"/>
          <w:b/>
          <w:bCs/>
        </w:rPr>
        <w:t>20</w:t>
      </w:r>
      <w:r w:rsidR="006B1E56" w:rsidRPr="003C0CCB">
        <w:rPr>
          <w:rFonts w:asciiTheme="minorHAnsi" w:hAnsiTheme="minorHAnsi" w:cstheme="minorHAnsi"/>
          <w:b/>
        </w:rPr>
        <w:t>1</w:t>
      </w:r>
      <w:r w:rsidR="00516559" w:rsidRPr="003C0CCB">
        <w:rPr>
          <w:rFonts w:asciiTheme="minorHAnsi" w:hAnsiTheme="minorHAnsi" w:cstheme="minorHAnsi"/>
          <w:b/>
        </w:rPr>
        <w:t>7</w:t>
      </w:r>
    </w:p>
    <w:p w:rsidR="007F0D5F" w:rsidRPr="003C0CCB" w:rsidRDefault="0085773D" w:rsidP="003C0CCB">
      <w:pPr>
        <w:pStyle w:val="Web"/>
        <w:spacing w:after="0"/>
        <w:ind w:firstLine="54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ООО «</w:t>
      </w:r>
      <w:r w:rsidR="00614782" w:rsidRPr="003C0CCB">
        <w:rPr>
          <w:rFonts w:asciiTheme="minorHAnsi" w:hAnsiTheme="minorHAnsi" w:cstheme="minorHAnsi"/>
          <w:sz w:val="24"/>
          <w:szCs w:val="24"/>
        </w:rPr>
        <w:t>СИСТЕМЫ КОМФОРТА</w:t>
      </w:r>
      <w:r w:rsidRPr="003C0CCB">
        <w:rPr>
          <w:rFonts w:asciiTheme="minorHAnsi" w:hAnsiTheme="minorHAnsi" w:cstheme="minorHAnsi"/>
          <w:sz w:val="24"/>
          <w:szCs w:val="24"/>
        </w:rPr>
        <w:t>»</w:t>
      </w:r>
      <w:r w:rsidR="007F0D5F" w:rsidRPr="003C0CCB">
        <w:rPr>
          <w:rFonts w:asciiTheme="minorHAnsi" w:hAnsiTheme="minorHAnsi" w:cstheme="minorHAnsi"/>
          <w:sz w:val="24"/>
          <w:szCs w:val="24"/>
        </w:rPr>
        <w:t>,</w:t>
      </w:r>
      <w:r w:rsidR="00695D05" w:rsidRPr="003C0CCB">
        <w:rPr>
          <w:rFonts w:asciiTheme="minorHAnsi" w:hAnsiTheme="minorHAnsi" w:cstheme="minorHAnsi"/>
          <w:sz w:val="24"/>
          <w:szCs w:val="24"/>
        </w:rPr>
        <w:t xml:space="preserve"> именуемое в дальнейшем «Исполнитель»</w:t>
      </w:r>
      <w:r w:rsidR="007F0D5F" w:rsidRPr="003C0CCB">
        <w:rPr>
          <w:rFonts w:asciiTheme="minorHAnsi" w:hAnsiTheme="minorHAnsi" w:cstheme="minorHAnsi"/>
          <w:sz w:val="24"/>
          <w:szCs w:val="24"/>
        </w:rPr>
        <w:t xml:space="preserve"> в лице </w:t>
      </w:r>
      <w:r w:rsidR="00614782" w:rsidRPr="003C0CCB">
        <w:rPr>
          <w:rFonts w:asciiTheme="minorHAnsi" w:hAnsiTheme="minorHAnsi" w:cstheme="minorHAnsi"/>
          <w:sz w:val="24"/>
          <w:szCs w:val="24"/>
        </w:rPr>
        <w:t>генерального директора Власова Павла Александровича</w:t>
      </w:r>
      <w:r w:rsidR="00695D05" w:rsidRPr="003C0CCB">
        <w:rPr>
          <w:rFonts w:asciiTheme="minorHAnsi" w:hAnsiTheme="minorHAnsi" w:cstheme="minorHAnsi"/>
          <w:sz w:val="24"/>
          <w:szCs w:val="24"/>
        </w:rPr>
        <w:t>, действующего на основании устава</w:t>
      </w:r>
      <w:r w:rsidR="007F0D5F" w:rsidRPr="003C0CCB">
        <w:rPr>
          <w:rFonts w:asciiTheme="minorHAnsi" w:hAnsiTheme="minorHAnsi" w:cstheme="minorHAnsi"/>
          <w:sz w:val="24"/>
          <w:szCs w:val="24"/>
        </w:rPr>
        <w:t xml:space="preserve"> с одной стороны, и </w:t>
      </w:r>
      <w:r w:rsidRPr="003C0CCB">
        <w:rPr>
          <w:rFonts w:asciiTheme="minorHAnsi" w:hAnsiTheme="minorHAnsi" w:cstheme="minorHAnsi"/>
          <w:sz w:val="24"/>
          <w:szCs w:val="24"/>
        </w:rPr>
        <w:t>_____________________________________________________</w:t>
      </w:r>
      <w:r w:rsidR="0092224D">
        <w:rPr>
          <w:rFonts w:asciiTheme="minorHAnsi" w:hAnsiTheme="minorHAnsi" w:cstheme="minorHAnsi"/>
          <w:sz w:val="24"/>
          <w:szCs w:val="24"/>
        </w:rPr>
        <w:t>,</w:t>
      </w:r>
      <w:r w:rsidR="007F0D5F" w:rsidRPr="003C0CCB">
        <w:rPr>
          <w:rFonts w:asciiTheme="minorHAnsi" w:hAnsiTheme="minorHAnsi" w:cstheme="minorHAnsi"/>
          <w:sz w:val="24"/>
          <w:szCs w:val="24"/>
        </w:rPr>
        <w:t xml:space="preserve"> </w:t>
      </w:r>
      <w:r w:rsidR="00AF2FD5" w:rsidRPr="003C0CCB">
        <w:rPr>
          <w:rFonts w:asciiTheme="minorHAnsi" w:hAnsiTheme="minorHAnsi" w:cstheme="minorHAnsi"/>
          <w:sz w:val="24"/>
          <w:szCs w:val="24"/>
        </w:rPr>
        <w:t xml:space="preserve">именуемый в </w:t>
      </w:r>
      <w:r w:rsidR="00695D05" w:rsidRPr="003C0CCB">
        <w:rPr>
          <w:rFonts w:asciiTheme="minorHAnsi" w:hAnsiTheme="minorHAnsi" w:cstheme="minorHAnsi"/>
          <w:sz w:val="24"/>
          <w:szCs w:val="24"/>
        </w:rPr>
        <w:t>дальнейшем «Заказчик»</w:t>
      </w:r>
      <w:r w:rsidR="003C0CCB">
        <w:rPr>
          <w:rFonts w:asciiTheme="minorHAnsi" w:hAnsiTheme="minorHAnsi" w:cstheme="minorHAnsi"/>
          <w:sz w:val="24"/>
          <w:szCs w:val="24"/>
        </w:rPr>
        <w:t>:</w:t>
      </w:r>
      <w:r w:rsidR="00695D05" w:rsidRPr="003C0CCB">
        <w:rPr>
          <w:rFonts w:asciiTheme="minorHAnsi" w:hAnsiTheme="minorHAnsi" w:cstheme="minorHAnsi"/>
          <w:sz w:val="24"/>
          <w:szCs w:val="24"/>
        </w:rPr>
        <w:t xml:space="preserve"> </w:t>
      </w:r>
      <w:r w:rsidR="007F0D5F" w:rsidRPr="003C0CCB">
        <w:rPr>
          <w:rFonts w:asciiTheme="minorHAnsi" w:hAnsiTheme="minorHAnsi" w:cstheme="minorHAnsi"/>
          <w:sz w:val="24"/>
          <w:szCs w:val="24"/>
        </w:rPr>
        <w:t xml:space="preserve">паспорт серия </w:t>
      </w:r>
      <w:r w:rsidRPr="003C0CCB">
        <w:rPr>
          <w:rFonts w:asciiTheme="minorHAnsi" w:hAnsiTheme="minorHAnsi" w:cstheme="minorHAnsi"/>
          <w:sz w:val="24"/>
          <w:szCs w:val="24"/>
        </w:rPr>
        <w:t>_________</w:t>
      </w:r>
      <w:r w:rsidR="007F0D5F" w:rsidRPr="003C0CCB">
        <w:rPr>
          <w:rFonts w:asciiTheme="minorHAnsi" w:hAnsiTheme="minorHAnsi" w:cstheme="minorHAnsi"/>
          <w:sz w:val="24"/>
          <w:szCs w:val="24"/>
        </w:rPr>
        <w:t xml:space="preserve"> номер</w:t>
      </w:r>
      <w:r w:rsidR="003C0CCB">
        <w:rPr>
          <w:rFonts w:asciiTheme="minorHAnsi" w:hAnsiTheme="minorHAnsi" w:cstheme="minorHAnsi"/>
          <w:sz w:val="24"/>
          <w:szCs w:val="24"/>
        </w:rPr>
        <w:t xml:space="preserve">____________, </w:t>
      </w:r>
      <w:r w:rsidR="007F0D5F" w:rsidRPr="003C0CCB">
        <w:rPr>
          <w:rFonts w:asciiTheme="minorHAnsi" w:hAnsiTheme="minorHAnsi" w:cstheme="minorHAnsi"/>
          <w:sz w:val="24"/>
          <w:szCs w:val="24"/>
        </w:rPr>
        <w:t xml:space="preserve">выдан </w:t>
      </w:r>
      <w:r w:rsidRPr="003C0CCB">
        <w:rPr>
          <w:rFonts w:asciiTheme="minorHAnsi" w:hAnsiTheme="minorHAnsi" w:cstheme="minorHAnsi"/>
          <w:sz w:val="24"/>
          <w:szCs w:val="24"/>
        </w:rPr>
        <w:t>_________________________</w:t>
      </w:r>
      <w:r w:rsidR="003C0CCB">
        <w:rPr>
          <w:rFonts w:asciiTheme="minorHAnsi" w:hAnsiTheme="minorHAnsi" w:cstheme="minorHAnsi"/>
          <w:sz w:val="24"/>
          <w:szCs w:val="24"/>
        </w:rPr>
        <w:t xml:space="preserve">_____ </w:t>
      </w:r>
      <w:r w:rsidRPr="003C0CCB">
        <w:rPr>
          <w:rFonts w:asciiTheme="minorHAnsi" w:hAnsiTheme="minorHAnsi" w:cstheme="minorHAnsi"/>
          <w:sz w:val="24"/>
          <w:szCs w:val="24"/>
        </w:rPr>
        <w:t>__________________________</w:t>
      </w:r>
      <w:r w:rsidR="003C0CCB">
        <w:rPr>
          <w:rFonts w:asciiTheme="minorHAnsi" w:hAnsiTheme="minorHAnsi" w:cstheme="minorHAnsi"/>
          <w:sz w:val="24"/>
          <w:szCs w:val="24"/>
        </w:rPr>
        <w:t>______</w:t>
      </w:r>
      <w:r w:rsidR="007F0D5F" w:rsidRPr="003C0CCB">
        <w:rPr>
          <w:rFonts w:asciiTheme="minorHAnsi" w:hAnsiTheme="minorHAnsi" w:cstheme="minorHAnsi"/>
          <w:sz w:val="24"/>
          <w:szCs w:val="24"/>
        </w:rPr>
        <w:t xml:space="preserve"> дата выдачи </w:t>
      </w:r>
      <w:r w:rsidR="003C0CCB">
        <w:rPr>
          <w:rFonts w:asciiTheme="minorHAnsi" w:hAnsiTheme="minorHAnsi" w:cstheme="minorHAnsi"/>
          <w:sz w:val="24"/>
          <w:szCs w:val="24"/>
        </w:rPr>
        <w:t>_________</w:t>
      </w:r>
      <w:r w:rsidR="007F0D5F" w:rsidRPr="003C0CCB">
        <w:rPr>
          <w:rFonts w:asciiTheme="minorHAnsi" w:hAnsiTheme="minorHAnsi" w:cstheme="minorHAnsi"/>
          <w:sz w:val="24"/>
          <w:szCs w:val="24"/>
        </w:rPr>
        <w:t>г., код подразделения</w:t>
      </w:r>
      <w:r w:rsidR="005F3FF2" w:rsidRPr="003C0CCB">
        <w:rPr>
          <w:rFonts w:asciiTheme="minorHAnsi" w:hAnsiTheme="minorHAnsi" w:cstheme="minorHAnsi"/>
          <w:sz w:val="24"/>
          <w:szCs w:val="24"/>
        </w:rPr>
        <w:t xml:space="preserve"> </w:t>
      </w:r>
      <w:r w:rsidRPr="003C0CCB">
        <w:rPr>
          <w:rFonts w:asciiTheme="minorHAnsi" w:hAnsiTheme="minorHAnsi" w:cstheme="minorHAnsi"/>
          <w:sz w:val="24"/>
          <w:szCs w:val="24"/>
        </w:rPr>
        <w:t>________</w:t>
      </w:r>
      <w:r w:rsidR="003C0CCB">
        <w:rPr>
          <w:rFonts w:asciiTheme="minorHAnsi" w:hAnsiTheme="minorHAnsi" w:cstheme="minorHAnsi"/>
          <w:sz w:val="24"/>
          <w:szCs w:val="24"/>
        </w:rPr>
        <w:t>______</w:t>
      </w:r>
      <w:r w:rsidR="007F0D5F" w:rsidRPr="003C0CCB">
        <w:rPr>
          <w:rFonts w:asciiTheme="minorHAnsi" w:hAnsiTheme="minorHAnsi" w:cstheme="minorHAnsi"/>
          <w:sz w:val="24"/>
          <w:szCs w:val="24"/>
        </w:rPr>
        <w:t>, проживающий по адресу: ________________________</w:t>
      </w:r>
      <w:r w:rsidRPr="003C0CCB">
        <w:rPr>
          <w:rFonts w:asciiTheme="minorHAnsi" w:hAnsiTheme="minorHAnsi" w:cstheme="minorHAnsi"/>
          <w:sz w:val="24"/>
          <w:szCs w:val="24"/>
        </w:rPr>
        <w:t>_____________</w:t>
      </w:r>
      <w:r w:rsidR="003C0CCB">
        <w:rPr>
          <w:rFonts w:asciiTheme="minorHAnsi" w:hAnsiTheme="minorHAnsi" w:cstheme="minorHAnsi"/>
          <w:sz w:val="24"/>
          <w:szCs w:val="24"/>
        </w:rPr>
        <w:t xml:space="preserve">___________________________ </w:t>
      </w:r>
      <w:r w:rsidRPr="003C0CCB">
        <w:rPr>
          <w:rFonts w:asciiTheme="minorHAnsi" w:hAnsiTheme="minorHAnsi" w:cstheme="minorHAnsi"/>
          <w:sz w:val="24"/>
          <w:szCs w:val="24"/>
        </w:rPr>
        <w:t>_____________________</w:t>
      </w:r>
      <w:r w:rsidR="003C0CCB">
        <w:rPr>
          <w:rFonts w:asciiTheme="minorHAnsi" w:hAnsiTheme="minorHAnsi" w:cstheme="minorHAnsi"/>
          <w:sz w:val="24"/>
          <w:szCs w:val="24"/>
        </w:rPr>
        <w:t>______________________________</w:t>
      </w:r>
      <w:r w:rsidR="007F0D5F" w:rsidRPr="003C0CCB">
        <w:rPr>
          <w:rFonts w:asciiTheme="minorHAnsi" w:hAnsiTheme="minorHAnsi" w:cstheme="minorHAnsi"/>
          <w:sz w:val="24"/>
          <w:szCs w:val="24"/>
        </w:rPr>
        <w:t>, с другой стороны, заключили настоящий договор о нижеследующем:</w:t>
      </w:r>
    </w:p>
    <w:p w:rsidR="007F0D5F" w:rsidRPr="003C0CCB" w:rsidRDefault="007F0D5F" w:rsidP="00402DE3">
      <w:pPr>
        <w:pStyle w:val="Web"/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sz w:val="24"/>
          <w:szCs w:val="24"/>
        </w:rPr>
      </w:pPr>
      <w:r w:rsidRPr="003C0CCB">
        <w:rPr>
          <w:rFonts w:asciiTheme="minorHAnsi" w:hAnsiTheme="minorHAnsi" w:cstheme="minorHAnsi"/>
          <w:b/>
          <w:sz w:val="24"/>
          <w:szCs w:val="24"/>
        </w:rPr>
        <w:t>Предмет договора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 xml:space="preserve">Исполнитель обязуется выполнить работы по бурению водозаборной скважины  на участке, определенном Заказчиком. Участок расположен по адресу </w:t>
      </w:r>
      <w:r w:rsidRPr="003C0CCB">
        <w:rPr>
          <w:rFonts w:asciiTheme="minorHAnsi" w:hAnsiTheme="minorHAnsi" w:cstheme="minorHAnsi"/>
          <w:sz w:val="24"/>
          <w:szCs w:val="24"/>
          <w:u w:val="single"/>
        </w:rPr>
        <w:t>__________________________</w:t>
      </w:r>
      <w:r w:rsidR="0085773D" w:rsidRPr="003C0CCB">
        <w:rPr>
          <w:rFonts w:asciiTheme="minorHAnsi" w:hAnsiTheme="minorHAnsi" w:cstheme="minorHAnsi"/>
          <w:sz w:val="24"/>
          <w:szCs w:val="24"/>
          <w:u w:val="single"/>
        </w:rPr>
        <w:t>___________________</w:t>
      </w:r>
      <w:r w:rsidR="003C0CCB" w:rsidRPr="003C0CCB">
        <w:rPr>
          <w:rFonts w:asciiTheme="minorHAnsi" w:hAnsiTheme="minorHAnsi" w:cstheme="minorHAnsi"/>
          <w:sz w:val="24"/>
          <w:szCs w:val="24"/>
          <w:u w:val="single"/>
        </w:rPr>
        <w:t>________________________________</w:t>
      </w:r>
      <w:r w:rsidRPr="003C0CCB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Заказчик обязуется принять и оплатить выполненные работы в размере, в сроки и в порядке, предусмотренном условиями настоящего договора.</w:t>
      </w:r>
    </w:p>
    <w:p w:rsidR="007F0D5F" w:rsidRPr="003C0CCB" w:rsidRDefault="007F0D5F">
      <w:pPr>
        <w:pStyle w:val="Web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CCB">
        <w:rPr>
          <w:rFonts w:asciiTheme="minorHAnsi" w:hAnsiTheme="minorHAnsi" w:cstheme="minorHAnsi"/>
          <w:b/>
          <w:sz w:val="24"/>
          <w:szCs w:val="24"/>
        </w:rPr>
        <w:t>Права и обязанности «Заказчика»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Права Заказчика: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  <w:tab w:val="num" w:pos="1260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Контролировать качество и ход работы, выполняемой Исполнителем, не вмешиваясь в его деятельность.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Назначать Исполнителю разумный срок для устранения недостатков выполненных работ.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Содействовать  выполнению работы Исполнителем в объеме и порядке, предусмотренном настоящим договором.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Обязанности Заказчика: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Своевременно предоставить Исполнителю участок для бурения.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Подготовить подъезд к месту производства буровых работ.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Своевременно обеспечить источник энергоснабжения (напряжение 220В, мощность не менее 5квт). При невозможности обеспечить электроэнергией или недостаточной ее мощностей, Исполнитель предоставляет электрогенератор за дополнительную плату, из расчета </w:t>
      </w:r>
      <w:r w:rsidR="0085773D" w:rsidRPr="003C0CCB">
        <w:rPr>
          <w:rFonts w:asciiTheme="minorHAnsi" w:hAnsiTheme="minorHAnsi" w:cstheme="minorHAnsi"/>
          <w:sz w:val="24"/>
        </w:rPr>
        <w:t>30</w:t>
      </w:r>
      <w:r w:rsidRPr="003C0CCB">
        <w:rPr>
          <w:rFonts w:asciiTheme="minorHAnsi" w:hAnsiTheme="minorHAnsi" w:cstheme="minorHAnsi"/>
          <w:sz w:val="24"/>
        </w:rPr>
        <w:t>00руб.\сутки. Время простоя бригады, вызванное несвоевременным обеспечением Заказчиком электроэнергии, оплачивается по временным тарифам.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По окончании бурения скважины осмотреть и принять выполненные Исполнителем работы, в случае обнаружения недостатков немедленно заявить об этом Исполнителю.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Оплатить весь объем работ в соответствии с Актом сдачи-приемки  и Паспортом скважины.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Предоставить Исполнителю схемы прокладки подземных коммуникаций на участке бурения, если таковые имеются.  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При гарантийном устранении Исполнителем недостатков, возникших по вине Заказчика, ремонт скважины выполняется за счет  последнего.</w:t>
      </w:r>
    </w:p>
    <w:p w:rsidR="007F0D5F" w:rsidRPr="003C0CCB" w:rsidRDefault="007F0D5F">
      <w:pPr>
        <w:pStyle w:val="Web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CCB">
        <w:rPr>
          <w:rFonts w:asciiTheme="minorHAnsi" w:hAnsiTheme="minorHAnsi" w:cstheme="minorHAnsi"/>
          <w:b/>
          <w:sz w:val="24"/>
          <w:szCs w:val="24"/>
        </w:rPr>
        <w:t>Права и обязанности «Исполнителя»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Права Исполнителя: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Самостоятельно определять способы выполнения задач, поставленных Заказчиком.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Привлекать к исполнению своих обязанностей других лиц – субподрядчиков.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lastRenderedPageBreak/>
        <w:t>Не приступать к работе, а начатую работу приостановить при неисполнении Заказчиком встречных обязанностей и потребовать возмещения убытков.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При отсутствии Заказчика или его уполномоченного лица в момент сдачи скважины, или уклонения Заказчика от принятия скважины, Исполнитель оставляет за собой права сдачи скважины в одностороннем порядке. 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В случае отказа от 100% оплаты произведенных работ в течение 3-х дней с момента подписания акта сдачи-приемки Исполнитель оставляет за собой право демонтировать скважину и произвести ликвидационный тампонаж. При этом аванс возврату не подлежит и взимается на покрытие понесенных Исполнителем расходов.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Обязанности Исполнителя: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Произвести бурение скваж</w:t>
      </w:r>
      <w:r w:rsidR="003C0CCB">
        <w:rPr>
          <w:rFonts w:asciiTheme="minorHAnsi" w:hAnsiTheme="minorHAnsi" w:cstheme="minorHAnsi"/>
          <w:sz w:val="24"/>
        </w:rPr>
        <w:t xml:space="preserve">ины или группы скважин в кол 1 </w:t>
      </w:r>
      <w:r w:rsidRPr="003C0CCB">
        <w:rPr>
          <w:rFonts w:asciiTheme="minorHAnsi" w:hAnsiTheme="minorHAnsi" w:cstheme="minorHAnsi"/>
          <w:sz w:val="24"/>
        </w:rPr>
        <w:t xml:space="preserve">буровой установкой УРБ – 2А2 ориентировочной глубиной </w:t>
      </w:r>
      <w:r w:rsidRPr="003C0CCB">
        <w:rPr>
          <w:rFonts w:asciiTheme="minorHAnsi" w:hAnsiTheme="minorHAnsi" w:cstheme="minorHAnsi"/>
          <w:sz w:val="24"/>
          <w:u w:val="single"/>
        </w:rPr>
        <w:t>____</w:t>
      </w:r>
      <w:r w:rsidR="0085773D" w:rsidRPr="003C0CCB">
        <w:rPr>
          <w:rFonts w:asciiTheme="minorHAnsi" w:hAnsiTheme="minorHAnsi" w:cstheme="minorHAnsi"/>
          <w:sz w:val="24"/>
          <w:u w:val="single"/>
        </w:rPr>
        <w:t>_____</w:t>
      </w:r>
      <w:r w:rsidRPr="003C0CCB">
        <w:rPr>
          <w:rFonts w:asciiTheme="minorHAnsi" w:hAnsiTheme="minorHAnsi" w:cstheme="minorHAnsi"/>
          <w:sz w:val="24"/>
          <w:u w:val="single"/>
        </w:rPr>
        <w:t>_</w:t>
      </w:r>
      <w:r w:rsidRPr="003C0CCB">
        <w:rPr>
          <w:rFonts w:asciiTheme="minorHAnsi" w:hAnsiTheme="minorHAnsi" w:cstheme="minorHAnsi"/>
          <w:sz w:val="24"/>
        </w:rPr>
        <w:t xml:space="preserve"> м.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Приступить к выполнению работ в срок не позднее </w:t>
      </w:r>
      <w:r w:rsidRPr="003C0CCB">
        <w:rPr>
          <w:rFonts w:asciiTheme="minorHAnsi" w:hAnsiTheme="minorHAnsi" w:cstheme="minorHAnsi"/>
          <w:sz w:val="24"/>
          <w:u w:val="single"/>
        </w:rPr>
        <w:t>____</w:t>
      </w:r>
      <w:r w:rsidR="0085773D" w:rsidRPr="003C0CCB">
        <w:rPr>
          <w:rFonts w:asciiTheme="minorHAnsi" w:hAnsiTheme="minorHAnsi" w:cstheme="minorHAnsi"/>
          <w:sz w:val="24"/>
          <w:u w:val="single"/>
        </w:rPr>
        <w:t>_________</w:t>
      </w:r>
      <w:r w:rsidRPr="003C0CCB">
        <w:rPr>
          <w:rFonts w:asciiTheme="minorHAnsi" w:hAnsiTheme="minorHAnsi" w:cstheme="minorHAnsi"/>
          <w:sz w:val="24"/>
          <w:u w:val="single"/>
        </w:rPr>
        <w:t>___</w:t>
      </w:r>
      <w:r w:rsidRPr="003C0CCB">
        <w:rPr>
          <w:rFonts w:asciiTheme="minorHAnsi" w:hAnsiTheme="minorHAnsi" w:cstheme="minorHAnsi"/>
          <w:sz w:val="24"/>
        </w:rPr>
        <w:t xml:space="preserve"> г. </w:t>
      </w:r>
      <w:r w:rsidRPr="003C0CCB">
        <w:rPr>
          <w:rFonts w:asciiTheme="minorHAnsi" w:hAnsiTheme="minorHAnsi" w:cstheme="minorHAnsi"/>
          <w:b/>
          <w:sz w:val="24"/>
        </w:rPr>
        <w:t>В случае ухудшения погодных условий (проливные дожди, снежные заносы, гололед, t</w:t>
      </w:r>
      <w:r w:rsidR="003C0CCB">
        <w:rPr>
          <w:rFonts w:asciiTheme="minorHAnsi" w:hAnsiTheme="minorHAnsi" w:cstheme="minorHAnsi"/>
          <w:b/>
          <w:sz w:val="24"/>
        </w:rPr>
        <w:t xml:space="preserve"> </w:t>
      </w:r>
      <w:r w:rsidRPr="003C0CCB">
        <w:rPr>
          <w:rFonts w:asciiTheme="minorHAnsi" w:hAnsiTheme="minorHAnsi" w:cstheme="minorHAnsi"/>
          <w:b/>
          <w:sz w:val="24"/>
        </w:rPr>
        <w:sym w:font="Symbol" w:char="003C"/>
      </w:r>
      <w:r w:rsidR="003C0CCB">
        <w:rPr>
          <w:rFonts w:asciiTheme="minorHAnsi" w:hAnsiTheme="minorHAnsi" w:cstheme="minorHAnsi"/>
          <w:b/>
          <w:sz w:val="24"/>
        </w:rPr>
        <w:t xml:space="preserve"> </w:t>
      </w:r>
      <w:r w:rsidRPr="003C0CCB">
        <w:rPr>
          <w:rFonts w:asciiTheme="minorHAnsi" w:hAnsiTheme="minorHAnsi" w:cstheme="minorHAnsi"/>
          <w:b/>
          <w:sz w:val="24"/>
        </w:rPr>
        <w:t>-10</w:t>
      </w:r>
      <w:r w:rsidRPr="003C0CCB">
        <w:rPr>
          <w:rFonts w:asciiTheme="minorHAnsi" w:hAnsiTheme="minorHAnsi" w:cstheme="minorHAnsi"/>
          <w:b/>
          <w:sz w:val="24"/>
        </w:rPr>
        <w:sym w:font="Symbol" w:char="00B0"/>
      </w:r>
      <w:r w:rsidRPr="003C0CCB">
        <w:rPr>
          <w:rFonts w:asciiTheme="minorHAnsi" w:hAnsiTheme="minorHAnsi" w:cstheme="minorHAnsi"/>
          <w:b/>
          <w:sz w:val="24"/>
        </w:rPr>
        <w:t>С и</w:t>
      </w:r>
      <w:r w:rsidR="005C468A" w:rsidRPr="003C0CCB">
        <w:rPr>
          <w:rFonts w:asciiTheme="minorHAnsi" w:hAnsiTheme="minorHAnsi" w:cstheme="minorHAnsi"/>
          <w:b/>
          <w:sz w:val="24"/>
        </w:rPr>
        <w:t xml:space="preserve"> </w:t>
      </w:r>
      <w:r w:rsidRPr="003C0CCB">
        <w:rPr>
          <w:rFonts w:asciiTheme="minorHAnsi" w:hAnsiTheme="minorHAnsi" w:cstheme="minorHAnsi"/>
          <w:b/>
          <w:sz w:val="24"/>
        </w:rPr>
        <w:t>т.д.) срок начала выполнения работ может быть отложен на срок действия плохих погодных условий.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Произвести обсадку ствола скважины трубами </w:t>
      </w:r>
      <w:r w:rsidRPr="003C0CCB">
        <w:rPr>
          <w:rFonts w:asciiTheme="minorHAnsi" w:hAnsiTheme="minorHAnsi" w:cstheme="minorHAnsi"/>
          <w:sz w:val="24"/>
        </w:rPr>
        <w:sym w:font="Symbol" w:char="00C6"/>
      </w:r>
      <w:r w:rsidRPr="003C0CCB">
        <w:rPr>
          <w:rFonts w:asciiTheme="minorHAnsi" w:hAnsiTheme="minorHAnsi" w:cstheme="minorHAnsi"/>
          <w:sz w:val="24"/>
        </w:rPr>
        <w:t xml:space="preserve"> 133 мм и оборудовать водоприемную часть открытым стволом или фильтровой колонной, исходя из литологических особенностей строения целевого водоносного горизонта.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В случае технической необходимости, чтобы избежать обвала верхних слоев скважины (пески, валуны, гравий), соединения двух горизонтов, попадания в водоносный слой алевритистых, черных и фосфоритных глин, мергелей различных цветов Исполнитель производит отпуск дополнительных колонн </w:t>
      </w:r>
      <w:r w:rsidRPr="003C0CCB">
        <w:rPr>
          <w:rFonts w:asciiTheme="minorHAnsi" w:hAnsiTheme="minorHAnsi" w:cstheme="minorHAnsi"/>
          <w:sz w:val="24"/>
        </w:rPr>
        <w:sym w:font="Symbol" w:char="00C6"/>
      </w:r>
      <w:r w:rsidRPr="003C0CCB">
        <w:rPr>
          <w:rFonts w:asciiTheme="minorHAnsi" w:hAnsiTheme="minorHAnsi" w:cstheme="minorHAnsi"/>
          <w:sz w:val="24"/>
        </w:rPr>
        <w:t xml:space="preserve"> 159 мм, </w:t>
      </w:r>
      <w:r w:rsidRPr="003C0CCB">
        <w:rPr>
          <w:rFonts w:asciiTheme="minorHAnsi" w:hAnsiTheme="minorHAnsi" w:cstheme="minorHAnsi"/>
          <w:sz w:val="24"/>
        </w:rPr>
        <w:sym w:font="Symbol" w:char="00C6"/>
      </w:r>
      <w:r w:rsidRPr="003C0CCB">
        <w:rPr>
          <w:rFonts w:asciiTheme="minorHAnsi" w:hAnsiTheme="minorHAnsi" w:cstheme="minorHAnsi"/>
          <w:sz w:val="24"/>
        </w:rPr>
        <w:t xml:space="preserve"> 114 мм, </w:t>
      </w:r>
      <w:r w:rsidRPr="003C0CCB">
        <w:rPr>
          <w:rFonts w:asciiTheme="minorHAnsi" w:hAnsiTheme="minorHAnsi" w:cstheme="minorHAnsi"/>
          <w:sz w:val="24"/>
        </w:rPr>
        <w:sym w:font="Symbol" w:char="00C6"/>
      </w:r>
      <w:r w:rsidRPr="003C0CCB">
        <w:rPr>
          <w:rFonts w:asciiTheme="minorHAnsi" w:hAnsiTheme="minorHAnsi" w:cstheme="minorHAnsi"/>
          <w:sz w:val="24"/>
        </w:rPr>
        <w:t xml:space="preserve"> 108 мм.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Произвести опытную откачку.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Выполнять работы из своих материалов, собственными либо привлеченными силами и средствами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Выполнить работу по цене, определенной договором и дополнительными соглашениями.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По окончании работ подписать акт сдачи-приемки работ. После окончательной оплаты в соответствии с п. 5.3. настоящего договора передать Заказчику Паспорт скважины.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Исполнитель гарантирует устранение неисправностей в течение 30 (тридцати) дней после поступления письменной заявки на ремонт при условии внесения Заказчиком оплаты за проезд буровой техники на участок работ. В случае обоснованности выезда Исполнитель возвращает Заказчику внесенную им оплату.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Соблюдать требования законодательства об охране окружающей среды и безопасности строительных работ. </w:t>
      </w:r>
    </w:p>
    <w:p w:rsidR="007F0D5F" w:rsidRPr="003C0CCB" w:rsidRDefault="007F0D5F">
      <w:pPr>
        <w:pStyle w:val="Web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CCB">
        <w:rPr>
          <w:rFonts w:asciiTheme="minorHAnsi" w:hAnsiTheme="minorHAnsi" w:cstheme="minorHAnsi"/>
          <w:b/>
          <w:sz w:val="24"/>
          <w:szCs w:val="24"/>
        </w:rPr>
        <w:t>Срок действия договора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Настоящий договор вступает в силу с момента начала проведения работ и действует до полного исполнения сторонами своих обязательств по договору.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Условия настоящего договора могут быть изменены только по взаимному согласию сторон с обязательным составлением письменного документа, который будет являться неотъемлемой частью настоящего договора.</w:t>
      </w:r>
    </w:p>
    <w:p w:rsidR="007F0D5F" w:rsidRPr="003C0CCB" w:rsidRDefault="007F0D5F">
      <w:pPr>
        <w:pStyle w:val="Web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CCB">
        <w:rPr>
          <w:rFonts w:asciiTheme="minorHAnsi" w:hAnsiTheme="minorHAnsi" w:cstheme="minorHAnsi"/>
          <w:b/>
          <w:sz w:val="24"/>
          <w:szCs w:val="24"/>
        </w:rPr>
        <w:t>Порядок расчетов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lastRenderedPageBreak/>
        <w:t xml:space="preserve">Заказчик обязуется оплатить весь объем работ, исходя из стоимости </w:t>
      </w:r>
      <w:r w:rsidRPr="003C0CCB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="0085773D" w:rsidRPr="003C0CCB">
        <w:rPr>
          <w:rFonts w:asciiTheme="minorHAnsi" w:hAnsiTheme="minorHAnsi" w:cstheme="minorHAnsi"/>
          <w:sz w:val="24"/>
          <w:szCs w:val="24"/>
          <w:u w:val="single"/>
        </w:rPr>
        <w:t>______</w:t>
      </w:r>
      <w:r w:rsidRPr="003C0CCB">
        <w:rPr>
          <w:rFonts w:asciiTheme="minorHAnsi" w:hAnsiTheme="minorHAnsi" w:cstheme="minorHAnsi"/>
          <w:sz w:val="24"/>
          <w:szCs w:val="24"/>
        </w:rPr>
        <w:t xml:space="preserve"> рублей за 1 п.м (сталь) независимо от диаметра эксплуатационной колонны в случае перехода при необходимости на </w:t>
      </w:r>
      <w:r w:rsidRPr="003C0CCB">
        <w:rPr>
          <w:rFonts w:asciiTheme="minorHAnsi" w:hAnsiTheme="minorHAnsi" w:cstheme="minorHAnsi"/>
          <w:sz w:val="24"/>
          <w:szCs w:val="24"/>
        </w:rPr>
        <w:sym w:font="Symbol" w:char="00C6"/>
      </w:r>
      <w:r w:rsidRPr="003C0CCB">
        <w:rPr>
          <w:rFonts w:asciiTheme="minorHAnsi" w:hAnsiTheme="minorHAnsi" w:cs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14 мм"/>
        </w:smartTagPr>
        <w:r w:rsidRPr="003C0CCB">
          <w:rPr>
            <w:rFonts w:asciiTheme="minorHAnsi" w:hAnsiTheme="minorHAnsi" w:cstheme="minorHAnsi"/>
            <w:sz w:val="24"/>
            <w:szCs w:val="24"/>
          </w:rPr>
          <w:t>114 мм</w:t>
        </w:r>
      </w:smartTag>
      <w:r w:rsidRPr="003C0CCB">
        <w:rPr>
          <w:rFonts w:asciiTheme="minorHAnsi" w:hAnsiTheme="minorHAnsi" w:cstheme="minorHAnsi"/>
          <w:sz w:val="24"/>
          <w:szCs w:val="24"/>
        </w:rPr>
        <w:t xml:space="preserve"> или </w:t>
      </w:r>
      <w:r w:rsidRPr="003C0CCB">
        <w:rPr>
          <w:rFonts w:asciiTheme="minorHAnsi" w:hAnsiTheme="minorHAnsi" w:cstheme="minorHAnsi"/>
          <w:sz w:val="24"/>
          <w:szCs w:val="24"/>
        </w:rPr>
        <w:sym w:font="Symbol" w:char="00C6"/>
      </w:r>
      <w:r w:rsidRPr="003C0CCB">
        <w:rPr>
          <w:rFonts w:asciiTheme="minorHAnsi" w:hAnsiTheme="minorHAnsi" w:cs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8 мм"/>
        </w:smartTagPr>
        <w:r w:rsidRPr="003C0CCB">
          <w:rPr>
            <w:rFonts w:asciiTheme="minorHAnsi" w:hAnsiTheme="minorHAnsi" w:cstheme="minorHAnsi"/>
            <w:sz w:val="24"/>
            <w:szCs w:val="24"/>
          </w:rPr>
          <w:t>108 мм</w:t>
        </w:r>
      </w:smartTag>
      <w:r w:rsidRPr="003C0CCB">
        <w:rPr>
          <w:rFonts w:asciiTheme="minorHAnsi" w:hAnsiTheme="minorHAnsi" w:cstheme="minorHAnsi"/>
          <w:sz w:val="24"/>
          <w:szCs w:val="24"/>
        </w:rPr>
        <w:t>.</w:t>
      </w:r>
    </w:p>
    <w:p w:rsidR="007F0D5F" w:rsidRPr="003C0CCB" w:rsidRDefault="00120D42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Внести аванс в размере ____</w:t>
      </w:r>
      <w:r w:rsidR="007F0D5F" w:rsidRPr="003C0CCB">
        <w:rPr>
          <w:rFonts w:asciiTheme="minorHAnsi" w:hAnsiTheme="minorHAnsi" w:cstheme="minorHAnsi"/>
          <w:sz w:val="24"/>
          <w:szCs w:val="24"/>
        </w:rPr>
        <w:t xml:space="preserve">% от стоимости предполагаемой глубины бурения в момент подписания настоящего договора, что составляет: </w:t>
      </w:r>
      <w:r w:rsidR="007F0D5F" w:rsidRPr="003C0CCB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="0085773D" w:rsidRPr="003C0CCB">
        <w:rPr>
          <w:rFonts w:asciiTheme="minorHAnsi" w:hAnsiTheme="minorHAnsi" w:cstheme="minorHAnsi"/>
          <w:sz w:val="24"/>
          <w:szCs w:val="24"/>
          <w:u w:val="single"/>
        </w:rPr>
        <w:t>______________________________________</w:t>
      </w:r>
      <w:r w:rsidR="003C0CCB" w:rsidRPr="003C0CCB">
        <w:rPr>
          <w:rFonts w:asciiTheme="minorHAnsi" w:hAnsiTheme="minorHAnsi" w:cstheme="minorHAnsi"/>
          <w:sz w:val="24"/>
          <w:szCs w:val="24"/>
          <w:u w:val="single"/>
        </w:rPr>
        <w:t>______________________________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Окончательный расчет за выполненную работу произвести в течение 3-х дней с момента подписания Акта сдачи-приемки, согласно протоколу согласования стоимости работ</w:t>
      </w:r>
      <w:r w:rsidR="003C0CCB">
        <w:rPr>
          <w:rFonts w:asciiTheme="minorHAnsi" w:hAnsiTheme="minorHAnsi" w:cstheme="minorHAnsi"/>
          <w:sz w:val="24"/>
          <w:szCs w:val="24"/>
        </w:rPr>
        <w:t xml:space="preserve"> (Приложение № 1), являющегося </w:t>
      </w:r>
      <w:r w:rsidRPr="003C0CCB">
        <w:rPr>
          <w:rFonts w:asciiTheme="minorHAnsi" w:hAnsiTheme="minorHAnsi" w:cstheme="minorHAnsi"/>
          <w:sz w:val="24"/>
          <w:szCs w:val="24"/>
        </w:rPr>
        <w:t>неотъемлемой часть настоящего договора.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Задержка платежа в срок, указанный в п. 5.3. настоящего договора, влечет за собой штрафные санкции в размере 300 (триста) рублей 00 коп. за каждый день просрочки.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 xml:space="preserve">При не обнаружении воды в пределах глубины, указанной в договоре, и при отказе Заказчика от дальнейшего бурения (в том случае, когда ресурс буровой установки это позволяет), произвести оплату из расчета </w:t>
      </w:r>
      <w:r w:rsidR="0085773D" w:rsidRPr="003C0CCB">
        <w:rPr>
          <w:rFonts w:asciiTheme="minorHAnsi" w:hAnsiTheme="minorHAnsi" w:cstheme="minorHAnsi"/>
          <w:sz w:val="24"/>
          <w:szCs w:val="24"/>
        </w:rPr>
        <w:t>1500</w:t>
      </w:r>
      <w:r w:rsidRPr="003C0CCB">
        <w:rPr>
          <w:rFonts w:asciiTheme="minorHAnsi" w:hAnsiTheme="minorHAnsi" w:cstheme="minorHAnsi"/>
          <w:sz w:val="24"/>
          <w:szCs w:val="24"/>
        </w:rPr>
        <w:t xml:space="preserve"> (</w:t>
      </w:r>
      <w:r w:rsidR="0085773D" w:rsidRPr="003C0CCB">
        <w:rPr>
          <w:rFonts w:asciiTheme="minorHAnsi" w:hAnsiTheme="minorHAnsi" w:cstheme="minorHAnsi"/>
          <w:sz w:val="24"/>
          <w:szCs w:val="24"/>
        </w:rPr>
        <w:t>Одна тысяча пятьсот рублей</w:t>
      </w:r>
      <w:r w:rsidRPr="003C0CCB">
        <w:rPr>
          <w:rFonts w:asciiTheme="minorHAnsi" w:hAnsiTheme="minorHAnsi" w:cstheme="minorHAnsi"/>
          <w:sz w:val="24"/>
          <w:szCs w:val="24"/>
        </w:rPr>
        <w:t>) руб. за 1 п.м., как за разведочную скважину.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 xml:space="preserve">В случае опуска дополнительных колонн труб </w:t>
      </w:r>
      <w:r w:rsidRPr="003C0CCB">
        <w:rPr>
          <w:rFonts w:asciiTheme="minorHAnsi" w:hAnsiTheme="minorHAnsi" w:cstheme="minorHAnsi"/>
          <w:sz w:val="24"/>
          <w:szCs w:val="24"/>
        </w:rPr>
        <w:sym w:font="Symbol" w:char="00C6"/>
      </w:r>
      <w:r w:rsidRPr="003C0CCB">
        <w:rPr>
          <w:rFonts w:asciiTheme="minorHAnsi" w:hAnsiTheme="minorHAnsi" w:cstheme="minorHAnsi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59 мм"/>
        </w:smartTagPr>
        <w:r w:rsidRPr="003C0CCB">
          <w:rPr>
            <w:rFonts w:asciiTheme="minorHAnsi" w:hAnsiTheme="minorHAnsi" w:cstheme="minorHAnsi"/>
            <w:sz w:val="24"/>
            <w:szCs w:val="24"/>
          </w:rPr>
          <w:t>159 мм</w:t>
        </w:r>
      </w:smartTag>
      <w:r w:rsidRPr="003C0CCB">
        <w:rPr>
          <w:rFonts w:asciiTheme="minorHAnsi" w:hAnsiTheme="minorHAnsi" w:cstheme="minorHAnsi"/>
          <w:sz w:val="24"/>
          <w:szCs w:val="24"/>
        </w:rPr>
        <w:t xml:space="preserve"> Заказчик оплачивает 50% их общей стоимости по условиям: </w:t>
      </w:r>
      <w:r w:rsidRPr="003C0CCB">
        <w:rPr>
          <w:rFonts w:asciiTheme="minorHAnsi" w:hAnsiTheme="minorHAnsi" w:cstheme="minorHAnsi"/>
          <w:sz w:val="24"/>
          <w:szCs w:val="24"/>
        </w:rPr>
        <w:sym w:font="Symbol" w:char="00C6"/>
      </w:r>
      <w:r w:rsidRPr="003C0CCB">
        <w:rPr>
          <w:rFonts w:asciiTheme="minorHAnsi" w:hAnsiTheme="minorHAnsi" w:cstheme="minorHAnsi"/>
          <w:sz w:val="24"/>
          <w:szCs w:val="24"/>
        </w:rPr>
        <w:t xml:space="preserve">159 мм- </w:t>
      </w:r>
      <w:r w:rsidR="00AD44A5" w:rsidRPr="003C0CCB">
        <w:rPr>
          <w:rFonts w:asciiTheme="minorHAnsi" w:hAnsiTheme="minorHAnsi" w:cstheme="minorHAnsi"/>
          <w:sz w:val="24"/>
          <w:szCs w:val="24"/>
        </w:rPr>
        <w:t>1</w:t>
      </w:r>
      <w:r w:rsidR="00A92D3A" w:rsidRPr="003C0CCB">
        <w:rPr>
          <w:rFonts w:asciiTheme="minorHAnsi" w:hAnsiTheme="minorHAnsi" w:cstheme="minorHAnsi"/>
          <w:sz w:val="24"/>
          <w:szCs w:val="24"/>
        </w:rPr>
        <w:t>5</w:t>
      </w:r>
      <w:r w:rsidR="00AD44A5" w:rsidRPr="003C0CCB">
        <w:rPr>
          <w:rFonts w:asciiTheme="minorHAnsi" w:hAnsiTheme="minorHAnsi" w:cstheme="minorHAnsi"/>
          <w:sz w:val="24"/>
          <w:szCs w:val="24"/>
        </w:rPr>
        <w:t>00</w:t>
      </w:r>
      <w:r w:rsidRPr="003C0CCB">
        <w:rPr>
          <w:rFonts w:asciiTheme="minorHAnsi" w:hAnsiTheme="minorHAnsi" w:cstheme="minorHAnsi"/>
          <w:sz w:val="24"/>
          <w:szCs w:val="24"/>
        </w:rPr>
        <w:t xml:space="preserve"> (</w:t>
      </w:r>
      <w:r w:rsidR="005C468A" w:rsidRPr="003C0CCB">
        <w:rPr>
          <w:rFonts w:asciiTheme="minorHAnsi" w:hAnsiTheme="minorHAnsi" w:cstheme="minorHAnsi"/>
          <w:sz w:val="24"/>
          <w:szCs w:val="24"/>
        </w:rPr>
        <w:t xml:space="preserve">одна </w:t>
      </w:r>
      <w:r w:rsidR="00A92D3A" w:rsidRPr="003C0CCB">
        <w:rPr>
          <w:rFonts w:asciiTheme="minorHAnsi" w:hAnsiTheme="minorHAnsi" w:cstheme="minorHAnsi"/>
          <w:sz w:val="24"/>
          <w:szCs w:val="24"/>
        </w:rPr>
        <w:t>тысяча пятьсот</w:t>
      </w:r>
      <w:r w:rsidR="0085773D" w:rsidRPr="003C0CCB">
        <w:rPr>
          <w:rFonts w:asciiTheme="minorHAnsi" w:hAnsiTheme="minorHAnsi" w:cstheme="minorHAnsi"/>
          <w:sz w:val="24"/>
          <w:szCs w:val="24"/>
        </w:rPr>
        <w:t>)</w:t>
      </w:r>
      <w:r w:rsidR="005C468A" w:rsidRPr="003C0CCB">
        <w:rPr>
          <w:rFonts w:asciiTheme="minorHAnsi" w:hAnsiTheme="minorHAnsi" w:cstheme="minorHAnsi"/>
          <w:sz w:val="24"/>
          <w:szCs w:val="24"/>
        </w:rPr>
        <w:t xml:space="preserve"> руб.</w:t>
      </w:r>
      <w:r w:rsidRPr="003C0CCB">
        <w:rPr>
          <w:rFonts w:asciiTheme="minorHAnsi" w:hAnsiTheme="minorHAnsi" w:cstheme="minorHAnsi"/>
          <w:sz w:val="24"/>
          <w:szCs w:val="24"/>
        </w:rPr>
        <w:t xml:space="preserve"> за 1 п.м.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Право собственности на выполненные работы и использованные при этом материалы переходит к Заказчику после 100% оплаты полного объема работ согласно акту сдачи-приемки. Полную материальную ответственность за сохранность скважины после подписания акта до момента ее оплаты несет Заказчик. Повреждение скважины после подписания акта не снимает с Заказчика обязательство 100% оплаты стоимости работ.</w:t>
      </w:r>
    </w:p>
    <w:p w:rsidR="007F0D5F" w:rsidRPr="003C0CCB" w:rsidRDefault="007F0D5F">
      <w:pPr>
        <w:pStyle w:val="Web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CCB">
        <w:rPr>
          <w:rFonts w:asciiTheme="minorHAnsi" w:hAnsiTheme="minorHAnsi" w:cstheme="minorHAnsi"/>
          <w:b/>
          <w:sz w:val="24"/>
          <w:szCs w:val="24"/>
        </w:rPr>
        <w:t>Особые условия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Исполнитель не несет ответственности за качество и количество воды, получаемое из водоносного слоя. Гарантийные обязательства не имеют силы в случае изменения гидрогеологических условий на участке Заказчика вследствие истощения природных запасов воды.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В случае отказа Заказчика от бурения, когда буровая установка уже выехала к месту ведения работ, выезд считается холостым и оплачивается из расчета 70 (семьдесят) руб./км в одну сторону одной автомашины.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Изменения по конструкции скважины не могут вносится Заказчиком в ходе бурения в одностороннем порядке, а должны быть согласованы в момент подписания договора. 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В случае водообустр</w:t>
      </w:r>
      <w:r w:rsidR="005F3FF2" w:rsidRPr="003C0CCB">
        <w:rPr>
          <w:rFonts w:asciiTheme="minorHAnsi" w:hAnsiTheme="minorHAnsi" w:cstheme="minorHAnsi"/>
          <w:sz w:val="24"/>
        </w:rPr>
        <w:t>ойства скважины и монтажа водо</w:t>
      </w:r>
      <w:r w:rsidRPr="003C0CCB">
        <w:rPr>
          <w:rFonts w:asciiTheme="minorHAnsi" w:hAnsiTheme="minorHAnsi" w:cstheme="minorHAnsi"/>
          <w:sz w:val="24"/>
        </w:rPr>
        <w:t xml:space="preserve">подающего оборудования Исполнителем, любые действия Заказчика в процессе эксплуатации связанные </w:t>
      </w:r>
      <w:r w:rsidR="005F3FF2" w:rsidRPr="003C0CCB">
        <w:rPr>
          <w:rFonts w:asciiTheme="minorHAnsi" w:hAnsiTheme="minorHAnsi" w:cstheme="minorHAnsi"/>
          <w:sz w:val="24"/>
        </w:rPr>
        <w:t>с монтажом или демонтажем водо</w:t>
      </w:r>
      <w:r w:rsidRPr="003C0CCB">
        <w:rPr>
          <w:rFonts w:asciiTheme="minorHAnsi" w:hAnsiTheme="minorHAnsi" w:cstheme="minorHAnsi"/>
          <w:sz w:val="24"/>
        </w:rPr>
        <w:t>подающего оборудования должны быть согласован</w:t>
      </w:r>
      <w:r w:rsidR="003C0CCB">
        <w:rPr>
          <w:rFonts w:asciiTheme="minorHAnsi" w:hAnsiTheme="minorHAnsi" w:cstheme="minorHAnsi"/>
          <w:sz w:val="24"/>
        </w:rPr>
        <w:t xml:space="preserve">ны с Исполнителем. В противном </w:t>
      </w:r>
      <w:r w:rsidRPr="003C0CCB">
        <w:rPr>
          <w:rFonts w:asciiTheme="minorHAnsi" w:hAnsiTheme="minorHAnsi" w:cstheme="minorHAnsi"/>
          <w:sz w:val="24"/>
        </w:rPr>
        <w:t>случа</w:t>
      </w:r>
      <w:r w:rsidR="003C0CCB">
        <w:rPr>
          <w:rFonts w:asciiTheme="minorHAnsi" w:hAnsiTheme="minorHAnsi" w:cstheme="minorHAnsi"/>
          <w:sz w:val="24"/>
        </w:rPr>
        <w:t>е</w:t>
      </w:r>
      <w:r w:rsidRPr="003C0CCB">
        <w:rPr>
          <w:rFonts w:asciiTheme="minorHAnsi" w:hAnsiTheme="minorHAnsi" w:cstheme="minorHAnsi"/>
          <w:sz w:val="24"/>
        </w:rPr>
        <w:t xml:space="preserve"> Исполнитель освобождается от исполнения гарантийных обязательств.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Исполнитель не обязан компенсировать Заказчику затраты по благоустройству участка, а именно: восстановление ограды, газонов, дорожек между газонами, насаждениями и т.п.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Исполнитель не несет ответственности за повреждения подземных коммуникаций в случае нарушения Заказчиком п.2.2.5.настоящего договора.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При возникновении аварийной ситуации, грозящей при продолжении работ по бурению привести к материальному ущербу какой-либо из сторон, или грозящей здоровью и жизни рабочих, Исполнитель вправе свернуть все работы. Пробуренная скважина </w:t>
      </w:r>
      <w:r w:rsidRPr="003C0CCB">
        <w:rPr>
          <w:rFonts w:asciiTheme="minorHAnsi" w:hAnsiTheme="minorHAnsi" w:cstheme="minorHAnsi"/>
          <w:sz w:val="24"/>
        </w:rPr>
        <w:lastRenderedPageBreak/>
        <w:t>считается разведочной и оплачивается Заказчиком  согласно п. 5.5. настоящего договора.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 xml:space="preserve">По окончании работ по бурению Исполнитель не берет на себя обязательств </w:t>
      </w:r>
      <w:r w:rsidR="005F3FF2" w:rsidRPr="003C0CCB">
        <w:rPr>
          <w:rFonts w:asciiTheme="minorHAnsi" w:hAnsiTheme="minorHAnsi" w:cstheme="minorHAnsi"/>
          <w:sz w:val="24"/>
          <w:szCs w:val="24"/>
        </w:rPr>
        <w:t>по вывозу     выбуренного   шлак</w:t>
      </w:r>
      <w:r w:rsidRPr="003C0CCB">
        <w:rPr>
          <w:rFonts w:asciiTheme="minorHAnsi" w:hAnsiTheme="minorHAnsi" w:cstheme="minorHAnsi"/>
          <w:sz w:val="24"/>
          <w:szCs w:val="24"/>
        </w:rPr>
        <w:t>а.</w:t>
      </w:r>
    </w:p>
    <w:p w:rsidR="007F0D5F" w:rsidRPr="003C0CCB" w:rsidRDefault="007F0D5F" w:rsidP="005C468A">
      <w:pPr>
        <w:pStyle w:val="3"/>
        <w:numPr>
          <w:ilvl w:val="2"/>
          <w:numId w:val="2"/>
        </w:numPr>
        <w:tabs>
          <w:tab w:val="clear" w:pos="1578"/>
        </w:tabs>
        <w:ind w:left="777" w:hanging="57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 xml:space="preserve">Гарантийный срок эксплуатации </w:t>
      </w:r>
      <w:r w:rsidR="005C468A" w:rsidRPr="003C0CCB">
        <w:rPr>
          <w:rFonts w:asciiTheme="minorHAnsi" w:hAnsiTheme="minorHAnsi" w:cstheme="minorHAnsi"/>
          <w:sz w:val="24"/>
        </w:rPr>
        <w:t>12</w:t>
      </w:r>
      <w:r w:rsidRPr="003C0CCB">
        <w:rPr>
          <w:rFonts w:asciiTheme="minorHAnsi" w:hAnsiTheme="minorHAnsi" w:cstheme="minorHAnsi"/>
          <w:sz w:val="24"/>
        </w:rPr>
        <w:t xml:space="preserve"> месяцев со дня сдачи скважины при условии полной оплаты выполненных работ.</w:t>
      </w:r>
      <w:r w:rsidR="005C468A" w:rsidRPr="003C0CCB">
        <w:rPr>
          <w:rFonts w:asciiTheme="minorHAnsi" w:hAnsiTheme="minorHAnsi" w:cstheme="minorHAnsi"/>
          <w:sz w:val="24"/>
        </w:rPr>
        <w:t xml:space="preserve"> При условии исполн6ения подбора и монтажа водопадающего оборудования компанией ООО «</w:t>
      </w:r>
      <w:r w:rsidR="00614782" w:rsidRPr="003C0CCB">
        <w:rPr>
          <w:rFonts w:asciiTheme="minorHAnsi" w:hAnsiTheme="minorHAnsi" w:cstheme="minorHAnsi"/>
          <w:sz w:val="24"/>
        </w:rPr>
        <w:t>СИСТЕМЫ КОМФОРТА</w:t>
      </w:r>
      <w:r w:rsidR="005C468A" w:rsidRPr="003C0CCB">
        <w:rPr>
          <w:rFonts w:asciiTheme="minorHAnsi" w:hAnsiTheme="minorHAnsi" w:cstheme="minorHAnsi"/>
          <w:sz w:val="24"/>
        </w:rPr>
        <w:t>» гарантия составляет 24 месяца со дня сдачи скважины при условии полной оплаты выполненных работ</w:t>
      </w:r>
    </w:p>
    <w:p w:rsidR="007F0D5F" w:rsidRPr="003C0CCB" w:rsidRDefault="007F0D5F">
      <w:pPr>
        <w:pStyle w:val="3"/>
        <w:numPr>
          <w:ilvl w:val="2"/>
          <w:numId w:val="2"/>
        </w:numPr>
        <w:tabs>
          <w:tab w:val="clear" w:pos="1578"/>
        </w:tabs>
        <w:ind w:left="1260" w:hanging="540"/>
        <w:jc w:val="both"/>
        <w:rPr>
          <w:rFonts w:asciiTheme="minorHAnsi" w:hAnsiTheme="minorHAnsi" w:cstheme="minorHAnsi"/>
          <w:sz w:val="24"/>
        </w:rPr>
      </w:pPr>
      <w:r w:rsidRPr="003C0CCB">
        <w:rPr>
          <w:rFonts w:asciiTheme="minorHAnsi" w:hAnsiTheme="minorHAnsi" w:cstheme="minorHAnsi"/>
          <w:sz w:val="24"/>
        </w:rPr>
        <w:t>Уклонение Заказчика от приемки результата работ означает его просрочку как кредитора в обязательстве принять и оплатить работу.</w:t>
      </w:r>
    </w:p>
    <w:p w:rsidR="007F0D5F" w:rsidRPr="003C0CCB" w:rsidRDefault="007F0D5F">
      <w:pPr>
        <w:pStyle w:val="Web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CCB">
        <w:rPr>
          <w:rFonts w:asciiTheme="minorHAnsi" w:hAnsiTheme="minorHAnsi" w:cstheme="minorHAnsi"/>
          <w:b/>
          <w:sz w:val="24"/>
          <w:szCs w:val="24"/>
        </w:rPr>
        <w:t>Форс-мажор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Стороны освобождаются от ответственности при полном или частичном неисполнении обязательств по настоящему договору, если неисполнение явилось следствием обстоятельств непреодолимой силы, таких, как: пожар, наводнения, землетрясения, забастовки в регионе или отрасли, военных действий, актов органов государственной власти и управления, а также изменений в законодательстве, применяющем обратную силу.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Сторона, у которой возникла невозможность исполнения обязательств по настоящему договору, обязана немедленно письменно (по телеграфу, факсу, телексу) известить другую сторону о наступлении указанных выше обстоятельств.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Надлежащим подтверждением наличия обстоятельств непреодолимой силы и их продолжительности будут служить справки, выдаваемые представителями органов власти и местного самоуправления региона Заказчика или Исполнителя.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После получения надлежащего извещения стороны должны решить вопрос о переносе сроков исполнения взаимных обязательств на время действия форс- мажорных обстоятельств.</w:t>
      </w:r>
    </w:p>
    <w:p w:rsidR="007F0D5F" w:rsidRPr="003C0CCB" w:rsidRDefault="007F0D5F">
      <w:pPr>
        <w:pStyle w:val="Web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CCB">
        <w:rPr>
          <w:rFonts w:asciiTheme="minorHAnsi" w:hAnsiTheme="minorHAnsi" w:cstheme="minorHAnsi"/>
          <w:b/>
          <w:sz w:val="24"/>
          <w:szCs w:val="24"/>
        </w:rPr>
        <w:t>Ответственность сторон</w:t>
      </w:r>
    </w:p>
    <w:p w:rsidR="007F0D5F" w:rsidRPr="003C0CCB" w:rsidRDefault="007F0D5F">
      <w:pPr>
        <w:pStyle w:val="10"/>
        <w:rPr>
          <w:rFonts w:asciiTheme="minorHAnsi" w:hAnsiTheme="minorHAnsi" w:cstheme="minorHAnsi"/>
          <w:sz w:val="24"/>
          <w:szCs w:val="24"/>
        </w:rPr>
      </w:pPr>
      <w:r w:rsidRPr="003C0CCB">
        <w:rPr>
          <w:rFonts w:asciiTheme="minorHAnsi" w:hAnsiTheme="minorHAnsi" w:cstheme="minorHAnsi"/>
          <w:sz w:val="24"/>
          <w:szCs w:val="24"/>
        </w:rPr>
        <w:t>Стороны несут ответственность за невыполнение или ненадлежащее выполнение возложенных на них обязательств в соответствии с законодательством РФ.</w:t>
      </w:r>
    </w:p>
    <w:p w:rsidR="003C0CCB" w:rsidRDefault="003C0CC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5761B4" w:rsidRPr="003C0CCB" w:rsidRDefault="007F0D5F" w:rsidP="005761B4">
      <w:pPr>
        <w:pStyle w:val="Web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0CCB">
        <w:rPr>
          <w:rFonts w:asciiTheme="minorHAnsi" w:hAnsiTheme="minorHAnsi" w:cstheme="minorHAnsi"/>
          <w:b/>
          <w:sz w:val="24"/>
          <w:szCs w:val="24"/>
        </w:rPr>
        <w:lastRenderedPageBreak/>
        <w:t>Юридические адреса, платежные реквизиты и подписи сторон</w:t>
      </w:r>
    </w:p>
    <w:tbl>
      <w:tblPr>
        <w:tblW w:w="90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393"/>
      </w:tblGrid>
      <w:tr w:rsidR="005761B4" w:rsidRPr="003C0CCB">
        <w:trPr>
          <w:trHeight w:val="340"/>
        </w:trPr>
        <w:tc>
          <w:tcPr>
            <w:tcW w:w="4677" w:type="dxa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  <w:r w:rsidRPr="003C0CCB">
              <w:rPr>
                <w:rFonts w:asciiTheme="minorHAnsi" w:hAnsiTheme="minorHAnsi" w:cstheme="minorHAnsi"/>
                <w:b/>
                <w:bCs/>
              </w:rPr>
              <w:t>ООО «</w:t>
            </w:r>
            <w:r w:rsidR="00614782" w:rsidRPr="003C0CCB">
              <w:rPr>
                <w:rFonts w:asciiTheme="minorHAnsi" w:hAnsiTheme="minorHAnsi" w:cstheme="minorHAnsi"/>
                <w:b/>
                <w:bCs/>
              </w:rPr>
              <w:t>СИСТЕМЫ КОМФОРТА</w:t>
            </w:r>
            <w:r w:rsidRPr="003C0CCB">
              <w:rPr>
                <w:rFonts w:asciiTheme="minorHAnsi" w:hAnsiTheme="minorHAnsi" w:cstheme="minorHAnsi"/>
                <w:b/>
                <w:bCs/>
              </w:rPr>
              <w:t xml:space="preserve">» </w:t>
            </w:r>
          </w:p>
          <w:p w:rsidR="005761B4" w:rsidRPr="003C0CCB" w:rsidRDefault="00614782" w:rsidP="005761B4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Власов Павел Александрович</w:t>
            </w:r>
          </w:p>
        </w:tc>
        <w:tc>
          <w:tcPr>
            <w:tcW w:w="4393" w:type="dxa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  <w:r w:rsidRPr="003C0CCB">
              <w:rPr>
                <w:rFonts w:asciiTheme="minorHAnsi" w:hAnsiTheme="minorHAnsi" w:cstheme="minorHAnsi"/>
                <w:b/>
                <w:bCs/>
              </w:rPr>
              <w:t>Заказчик:</w:t>
            </w:r>
          </w:p>
        </w:tc>
      </w:tr>
      <w:tr w:rsidR="005761B4" w:rsidRPr="003C0CCB">
        <w:trPr>
          <w:trHeight w:val="340"/>
        </w:trPr>
        <w:tc>
          <w:tcPr>
            <w:tcW w:w="4677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24903</w:t>
            </w:r>
            <w:r w:rsidR="00614782" w:rsidRPr="003C0CCB">
              <w:rPr>
                <w:rFonts w:asciiTheme="minorHAnsi" w:hAnsiTheme="minorHAnsi" w:cstheme="minorHAnsi"/>
                <w:bCs/>
              </w:rPr>
              <w:t>8</w:t>
            </w:r>
            <w:r w:rsidRPr="003C0CCB">
              <w:rPr>
                <w:rFonts w:asciiTheme="minorHAnsi" w:hAnsiTheme="minorHAnsi" w:cstheme="minorHAnsi"/>
                <w:bCs/>
              </w:rPr>
              <w:t xml:space="preserve">, Калужская область, г. Обнинск, </w:t>
            </w:r>
          </w:p>
          <w:p w:rsidR="005761B4" w:rsidRPr="003C0CCB" w:rsidRDefault="005761B4" w:rsidP="00614782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 xml:space="preserve">ул. </w:t>
            </w:r>
            <w:r w:rsidR="00614782" w:rsidRPr="003C0CCB">
              <w:rPr>
                <w:rFonts w:asciiTheme="minorHAnsi" w:hAnsiTheme="minorHAnsi" w:cstheme="minorHAnsi"/>
                <w:bCs/>
              </w:rPr>
              <w:t>Студенческая дом 22</w:t>
            </w:r>
            <w:r w:rsidRPr="003C0CCB">
              <w:rPr>
                <w:rFonts w:asciiTheme="minorHAnsi" w:hAnsiTheme="minorHAnsi" w:cstheme="minorHAnsi"/>
                <w:bCs/>
              </w:rPr>
              <w:t xml:space="preserve">, кв. </w:t>
            </w:r>
            <w:r w:rsidR="00614782" w:rsidRPr="003C0CCB">
              <w:rPr>
                <w:rFonts w:asciiTheme="minorHAnsi" w:hAnsiTheme="minorHAnsi" w:cstheme="minorHAnsi"/>
                <w:bCs/>
              </w:rPr>
              <w:t>3</w:t>
            </w:r>
          </w:p>
          <w:p w:rsidR="00614782" w:rsidRPr="003C0CCB" w:rsidRDefault="00614782" w:rsidP="00614782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Фактический адрес : деревня Кривошеино дом 120</w:t>
            </w:r>
          </w:p>
        </w:tc>
        <w:tc>
          <w:tcPr>
            <w:tcW w:w="4393" w:type="dxa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61B4" w:rsidRPr="003C0CCB">
        <w:trPr>
          <w:trHeight w:val="219"/>
        </w:trPr>
        <w:tc>
          <w:tcPr>
            <w:tcW w:w="4677" w:type="dxa"/>
            <w:vAlign w:val="bottom"/>
          </w:tcPr>
          <w:p w:rsidR="005761B4" w:rsidRPr="003C0CCB" w:rsidRDefault="005761B4" w:rsidP="00614782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Телефон +7</w:t>
            </w:r>
            <w:r w:rsidR="00614782" w:rsidRPr="003C0CCB">
              <w:rPr>
                <w:rFonts w:asciiTheme="minorHAnsi" w:hAnsiTheme="minorHAnsi" w:cstheme="minorHAnsi"/>
                <w:bCs/>
              </w:rPr>
              <w:t> 800-700-46-40</w:t>
            </w:r>
          </w:p>
          <w:p w:rsidR="00614782" w:rsidRPr="003C0CCB" w:rsidRDefault="00614782" w:rsidP="00614782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+7 920-094-46-44</w:t>
            </w:r>
          </w:p>
        </w:tc>
        <w:tc>
          <w:tcPr>
            <w:tcW w:w="4393" w:type="dxa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61B4" w:rsidRPr="003C0CCB">
        <w:trPr>
          <w:trHeight w:val="162"/>
        </w:trPr>
        <w:tc>
          <w:tcPr>
            <w:tcW w:w="4677" w:type="dxa"/>
            <w:vAlign w:val="bottom"/>
          </w:tcPr>
          <w:p w:rsidR="005761B4" w:rsidRPr="003C0CCB" w:rsidRDefault="005761B4" w:rsidP="00614782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 xml:space="preserve">Web: </w:t>
            </w:r>
            <w:hyperlink r:id="rId7" w:history="1">
              <w:r w:rsidR="00614782" w:rsidRPr="003C0CCB">
                <w:rPr>
                  <w:rStyle w:val="a9"/>
                  <w:rFonts w:asciiTheme="minorHAnsi" w:hAnsiTheme="minorHAnsi" w:cstheme="minorHAnsi"/>
                </w:rPr>
                <w:t>www.</w:t>
              </w:r>
              <w:r w:rsidR="00614782" w:rsidRPr="003C0CCB">
                <w:rPr>
                  <w:rStyle w:val="a9"/>
                  <w:rFonts w:asciiTheme="minorHAnsi" w:hAnsiTheme="minorHAnsi" w:cstheme="minorHAnsi"/>
                  <w:lang w:val="en-US"/>
                </w:rPr>
                <w:t>comfortsystems</w:t>
              </w:r>
              <w:r w:rsidR="00614782" w:rsidRPr="003C0CCB">
                <w:rPr>
                  <w:rStyle w:val="a9"/>
                  <w:rFonts w:asciiTheme="minorHAnsi" w:hAnsiTheme="minorHAnsi" w:cstheme="minorHAnsi"/>
                </w:rPr>
                <w:t>.</w:t>
              </w:r>
              <w:r w:rsidR="00614782" w:rsidRPr="003C0CCB">
                <w:rPr>
                  <w:rStyle w:val="a9"/>
                  <w:rFonts w:asciiTheme="minorHAnsi" w:hAnsiTheme="minorHAnsi" w:cstheme="minorHAnsi"/>
                  <w:lang w:val="en-US"/>
                </w:rPr>
                <w:t>pro</w:t>
              </w:r>
            </w:hyperlink>
            <w:r w:rsidRPr="003C0CCB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393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61B4" w:rsidRPr="003C0CCB">
        <w:trPr>
          <w:trHeight w:val="463"/>
        </w:trPr>
        <w:tc>
          <w:tcPr>
            <w:tcW w:w="4677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ИНН 402</w:t>
            </w:r>
            <w:r w:rsidR="00614782" w:rsidRPr="003C0CCB">
              <w:rPr>
                <w:rFonts w:asciiTheme="minorHAnsi" w:hAnsiTheme="minorHAnsi" w:cstheme="minorHAnsi"/>
                <w:bCs/>
              </w:rPr>
              <w:t>5450619</w:t>
            </w:r>
          </w:p>
          <w:p w:rsidR="005761B4" w:rsidRPr="003C0CCB" w:rsidRDefault="005761B4" w:rsidP="00614782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ОГРН</w:t>
            </w:r>
            <w:r w:rsidR="00614782" w:rsidRPr="003C0CCB">
              <w:rPr>
                <w:rFonts w:asciiTheme="minorHAnsi" w:hAnsiTheme="minorHAnsi" w:cstheme="minorHAnsi"/>
                <w:bCs/>
              </w:rPr>
              <w:t>1174027014468</w:t>
            </w:r>
            <w:r w:rsidRPr="003C0CCB">
              <w:rPr>
                <w:rFonts w:asciiTheme="minorHAnsi" w:hAnsiTheme="minorHAnsi" w:cstheme="minorHAnsi"/>
                <w:bCs/>
              </w:rPr>
              <w:t>, КПП 402501001</w:t>
            </w:r>
          </w:p>
        </w:tc>
        <w:tc>
          <w:tcPr>
            <w:tcW w:w="4393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61B4" w:rsidRPr="003C0CCB">
        <w:trPr>
          <w:trHeight w:val="167"/>
        </w:trPr>
        <w:tc>
          <w:tcPr>
            <w:tcW w:w="4677" w:type="dxa"/>
            <w:vAlign w:val="bottom"/>
          </w:tcPr>
          <w:p w:rsidR="005761B4" w:rsidRPr="003C0CCB" w:rsidRDefault="002773E5" w:rsidP="005761B4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Р</w:t>
            </w:r>
            <w:r w:rsidRPr="003C0CCB">
              <w:rPr>
                <w:rFonts w:asciiTheme="minorHAnsi" w:hAnsiTheme="minorHAnsi" w:cstheme="minorHAnsi"/>
                <w:bCs/>
                <w:lang w:val="en-US"/>
              </w:rPr>
              <w:t>/</w:t>
            </w:r>
            <w:r w:rsidRPr="003C0CCB">
              <w:rPr>
                <w:rFonts w:asciiTheme="minorHAnsi" w:hAnsiTheme="minorHAnsi" w:cstheme="minorHAnsi"/>
                <w:bCs/>
              </w:rPr>
              <w:t>с 4070281800000054</w:t>
            </w:r>
          </w:p>
        </w:tc>
        <w:tc>
          <w:tcPr>
            <w:tcW w:w="4393" w:type="dxa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61B4" w:rsidRPr="003C0CCB">
        <w:trPr>
          <w:trHeight w:val="109"/>
        </w:trPr>
        <w:tc>
          <w:tcPr>
            <w:tcW w:w="4677" w:type="dxa"/>
          </w:tcPr>
          <w:p w:rsidR="005761B4" w:rsidRPr="003C0CCB" w:rsidRDefault="002773E5" w:rsidP="005761B4">
            <w:pPr>
              <w:rPr>
                <w:rFonts w:asciiTheme="minorHAnsi" w:hAnsiTheme="minorHAnsi" w:cstheme="minorHAnsi"/>
                <w:bCs/>
                <w:lang w:val="en-US"/>
              </w:rPr>
            </w:pPr>
            <w:r w:rsidRPr="003C0CCB">
              <w:rPr>
                <w:rFonts w:asciiTheme="minorHAnsi" w:hAnsiTheme="minorHAnsi" w:cstheme="minorHAnsi"/>
                <w:bCs/>
              </w:rPr>
              <w:t xml:space="preserve">АО </w:t>
            </w:r>
            <w:r w:rsidRPr="003C0CCB">
              <w:rPr>
                <w:rFonts w:asciiTheme="minorHAnsi" w:hAnsiTheme="minorHAnsi" w:cstheme="minorHAnsi"/>
                <w:bCs/>
                <w:lang w:val="en-US"/>
              </w:rPr>
              <w:t>&lt;&lt;</w:t>
            </w:r>
            <w:proofErr w:type="spellStart"/>
            <w:r w:rsidRPr="003C0CCB">
              <w:rPr>
                <w:rFonts w:asciiTheme="minorHAnsi" w:hAnsiTheme="minorHAnsi" w:cstheme="minorHAnsi"/>
                <w:bCs/>
              </w:rPr>
              <w:t>Газэнергобанк</w:t>
            </w:r>
            <w:proofErr w:type="spellEnd"/>
            <w:r w:rsidRPr="003C0CCB">
              <w:rPr>
                <w:rFonts w:asciiTheme="minorHAnsi" w:hAnsiTheme="minorHAnsi" w:cstheme="minorHAnsi"/>
                <w:bCs/>
                <w:lang w:val="en-US"/>
              </w:rPr>
              <w:t>&gt;&gt;</w:t>
            </w:r>
          </w:p>
        </w:tc>
        <w:tc>
          <w:tcPr>
            <w:tcW w:w="4393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61B4" w:rsidRPr="003C0CCB">
        <w:trPr>
          <w:trHeight w:val="232"/>
        </w:trPr>
        <w:tc>
          <w:tcPr>
            <w:tcW w:w="4677" w:type="dxa"/>
            <w:vAlign w:val="bottom"/>
          </w:tcPr>
          <w:p w:rsidR="005761B4" w:rsidRPr="003C0CCB" w:rsidRDefault="002773E5" w:rsidP="005761B4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К</w:t>
            </w:r>
            <w:r w:rsidRPr="003C0CCB">
              <w:rPr>
                <w:rFonts w:asciiTheme="minorHAnsi" w:hAnsiTheme="minorHAnsi" w:cstheme="minorHAnsi"/>
                <w:bCs/>
                <w:lang w:val="en-US"/>
              </w:rPr>
              <w:t>/c</w:t>
            </w:r>
            <w:r w:rsidRPr="003C0CCB">
              <w:rPr>
                <w:rFonts w:asciiTheme="minorHAnsi" w:hAnsiTheme="minorHAnsi" w:cstheme="minorHAnsi"/>
                <w:bCs/>
              </w:rPr>
              <w:t xml:space="preserve"> 30101810600000000701</w:t>
            </w:r>
          </w:p>
        </w:tc>
        <w:tc>
          <w:tcPr>
            <w:tcW w:w="4393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61B4" w:rsidRPr="003C0CCB">
        <w:trPr>
          <w:trHeight w:val="173"/>
        </w:trPr>
        <w:tc>
          <w:tcPr>
            <w:tcW w:w="4677" w:type="dxa"/>
            <w:vAlign w:val="bottom"/>
          </w:tcPr>
          <w:p w:rsidR="005761B4" w:rsidRPr="003C0CCB" w:rsidRDefault="002773E5" w:rsidP="005761B4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БИК 042908701</w:t>
            </w:r>
          </w:p>
        </w:tc>
        <w:tc>
          <w:tcPr>
            <w:tcW w:w="4393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61B4" w:rsidRPr="003C0CCB">
        <w:trPr>
          <w:trHeight w:val="102"/>
        </w:trPr>
        <w:tc>
          <w:tcPr>
            <w:tcW w:w="4677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393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5761B4" w:rsidRPr="003C0CCB">
        <w:trPr>
          <w:trHeight w:val="340"/>
        </w:trPr>
        <w:tc>
          <w:tcPr>
            <w:tcW w:w="4677" w:type="dxa"/>
            <w:vAlign w:val="bottom"/>
          </w:tcPr>
          <w:p w:rsidR="005761B4" w:rsidRPr="003C0CCB" w:rsidRDefault="005761B4" w:rsidP="00614782">
            <w:pPr>
              <w:rPr>
                <w:rFonts w:asciiTheme="minorHAnsi" w:hAnsiTheme="minorHAnsi" w:cstheme="minorHAnsi"/>
                <w:b/>
                <w:bCs/>
              </w:rPr>
            </w:pPr>
            <w:r w:rsidRPr="003C0CCB">
              <w:rPr>
                <w:rFonts w:asciiTheme="minorHAnsi" w:hAnsiTheme="minorHAnsi" w:cstheme="minorHAnsi"/>
                <w:b/>
                <w:bCs/>
              </w:rPr>
              <w:t>/</w:t>
            </w:r>
            <w:r w:rsidR="00614782" w:rsidRPr="003C0CCB">
              <w:rPr>
                <w:rFonts w:asciiTheme="minorHAnsi" w:hAnsiTheme="minorHAnsi" w:cstheme="minorHAnsi"/>
                <w:b/>
                <w:bCs/>
              </w:rPr>
              <w:t>Власов Павел Александрович</w:t>
            </w:r>
            <w:r w:rsidRPr="003C0CCB">
              <w:rPr>
                <w:rFonts w:asciiTheme="minorHAnsi" w:hAnsiTheme="minorHAnsi" w:cstheme="minorHAnsi"/>
                <w:b/>
                <w:bCs/>
              </w:rPr>
              <w:t>./</w:t>
            </w:r>
          </w:p>
        </w:tc>
        <w:tc>
          <w:tcPr>
            <w:tcW w:w="4393" w:type="dxa"/>
            <w:vAlign w:val="bottom"/>
          </w:tcPr>
          <w:p w:rsidR="005761B4" w:rsidRPr="003C0CCB" w:rsidRDefault="005761B4" w:rsidP="005761B4">
            <w:pPr>
              <w:rPr>
                <w:rFonts w:asciiTheme="minorHAnsi" w:hAnsiTheme="minorHAnsi" w:cstheme="minorHAnsi"/>
                <w:bCs/>
              </w:rPr>
            </w:pPr>
            <w:r w:rsidRPr="003C0CCB">
              <w:rPr>
                <w:rFonts w:asciiTheme="minorHAnsi" w:hAnsiTheme="minorHAnsi" w:cstheme="minorHAnsi"/>
                <w:bCs/>
              </w:rPr>
              <w:t>_____________ /                          /</w:t>
            </w:r>
          </w:p>
        </w:tc>
      </w:tr>
    </w:tbl>
    <w:p w:rsidR="00CD1E57" w:rsidRPr="003C0CCB" w:rsidRDefault="00CD1E57">
      <w:pPr>
        <w:rPr>
          <w:rFonts w:asciiTheme="minorHAnsi" w:hAnsiTheme="minorHAnsi" w:cstheme="minorHAnsi"/>
          <w:b/>
        </w:rPr>
      </w:pPr>
      <w:r w:rsidRPr="003C0CCB">
        <w:rPr>
          <w:rFonts w:asciiTheme="minorHAnsi" w:hAnsiTheme="minorHAnsi" w:cstheme="minorHAnsi"/>
          <w:b/>
        </w:rPr>
        <w:br w:type="page"/>
      </w:r>
    </w:p>
    <w:p w:rsidR="00F7055F" w:rsidRPr="00862A0B" w:rsidRDefault="00F7055F" w:rsidP="00F7055F">
      <w:pPr>
        <w:widowControl w:val="0"/>
        <w:autoSpaceDE w:val="0"/>
        <w:autoSpaceDN w:val="0"/>
        <w:adjustRightInd w:val="0"/>
        <w:ind w:left="2112"/>
        <w:jc w:val="both"/>
        <w:rPr>
          <w:rFonts w:asciiTheme="minorHAnsi" w:hAnsiTheme="minorHAnsi" w:cstheme="minorHAnsi"/>
          <w:sz w:val="22"/>
          <w:szCs w:val="22"/>
        </w:rPr>
      </w:pPr>
      <w:r w:rsidRPr="00862A0B">
        <w:rPr>
          <w:rFonts w:asciiTheme="minorHAnsi" w:hAnsiTheme="minorHAnsi" w:cstheme="minorHAnsi"/>
          <w:sz w:val="22"/>
          <w:szCs w:val="22"/>
        </w:rPr>
        <w:lastRenderedPageBreak/>
        <w:t>Приложение №1 к Договору №</w:t>
      </w:r>
      <w:r>
        <w:rPr>
          <w:rFonts w:asciiTheme="minorHAnsi" w:hAnsiTheme="minorHAnsi" w:cstheme="minorHAnsi"/>
          <w:sz w:val="22"/>
          <w:szCs w:val="22"/>
        </w:rPr>
        <w:t xml:space="preserve"> _____ </w:t>
      </w:r>
      <w:r w:rsidRPr="00862A0B">
        <w:rPr>
          <w:rFonts w:asciiTheme="minorHAnsi" w:hAnsiTheme="minorHAnsi" w:cstheme="minorHAnsi"/>
          <w:sz w:val="22"/>
          <w:szCs w:val="22"/>
        </w:rPr>
        <w:t>от __________2017г.</w:t>
      </w:r>
    </w:p>
    <w:p w:rsidR="00405A83" w:rsidRPr="003C0CCB" w:rsidRDefault="00405A83" w:rsidP="00405A83">
      <w:pPr>
        <w:jc w:val="center"/>
        <w:rPr>
          <w:rFonts w:asciiTheme="minorHAnsi" w:hAnsiTheme="minorHAnsi" w:cstheme="minorHAnsi"/>
          <w:b/>
        </w:rPr>
      </w:pPr>
      <w:r w:rsidRPr="003C0CCB">
        <w:rPr>
          <w:rFonts w:asciiTheme="minorHAnsi" w:hAnsiTheme="minorHAnsi" w:cstheme="minorHAnsi"/>
          <w:b/>
        </w:rPr>
        <w:t xml:space="preserve">Акт сдачи-приемки выполненных работ к договору № </w:t>
      </w:r>
      <w:r w:rsidR="00AD19FC" w:rsidRPr="003C0CCB">
        <w:rPr>
          <w:rFonts w:asciiTheme="minorHAnsi" w:hAnsiTheme="minorHAnsi" w:cstheme="minorHAnsi"/>
          <w:b/>
        </w:rPr>
        <w:t>___</w:t>
      </w:r>
    </w:p>
    <w:p w:rsidR="00405A83" w:rsidRPr="003C0CCB" w:rsidRDefault="00405A83" w:rsidP="00405A83">
      <w:pPr>
        <w:jc w:val="center"/>
        <w:rPr>
          <w:rFonts w:asciiTheme="minorHAnsi" w:hAnsiTheme="minorHAnsi" w:cstheme="minorHAnsi"/>
          <w:b/>
        </w:rPr>
      </w:pPr>
    </w:p>
    <w:p w:rsidR="00405A83" w:rsidRPr="003C0CCB" w:rsidRDefault="00405A83" w:rsidP="00405A83">
      <w:pPr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 xml:space="preserve">г. Обнинск                                                                                        </w:t>
      </w:r>
      <w:r w:rsidR="00B66CF7" w:rsidRPr="003C0CCB">
        <w:rPr>
          <w:rFonts w:asciiTheme="minorHAnsi" w:hAnsiTheme="minorHAnsi" w:cstheme="minorHAnsi"/>
        </w:rPr>
        <w:t xml:space="preserve">            «   »  _______  201</w:t>
      </w:r>
      <w:r w:rsidR="00516559" w:rsidRPr="003C0CCB">
        <w:rPr>
          <w:rFonts w:asciiTheme="minorHAnsi" w:hAnsiTheme="minorHAnsi" w:cstheme="minorHAnsi"/>
        </w:rPr>
        <w:t>7</w:t>
      </w:r>
      <w:r w:rsidRPr="003C0CCB">
        <w:rPr>
          <w:rFonts w:asciiTheme="minorHAnsi" w:hAnsiTheme="minorHAnsi" w:cstheme="minorHAnsi"/>
        </w:rPr>
        <w:t>г.</w:t>
      </w:r>
    </w:p>
    <w:p w:rsidR="00405A83" w:rsidRPr="003C0CCB" w:rsidRDefault="00405A83" w:rsidP="00405A83">
      <w:pPr>
        <w:jc w:val="center"/>
        <w:rPr>
          <w:rFonts w:asciiTheme="minorHAnsi" w:hAnsiTheme="minorHAnsi" w:cstheme="minorHAnsi"/>
        </w:rPr>
      </w:pPr>
    </w:p>
    <w:p w:rsidR="00405A83" w:rsidRPr="003C0CCB" w:rsidRDefault="00405A83" w:rsidP="00405A83">
      <w:pPr>
        <w:jc w:val="center"/>
        <w:rPr>
          <w:rFonts w:asciiTheme="minorHAnsi" w:hAnsiTheme="minorHAnsi" w:cstheme="minorHAnsi"/>
        </w:rPr>
      </w:pPr>
    </w:p>
    <w:p w:rsidR="00405A83" w:rsidRPr="003C0CCB" w:rsidRDefault="00405A83" w:rsidP="00405A83">
      <w:pPr>
        <w:jc w:val="both"/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 xml:space="preserve">       ООО «</w:t>
      </w:r>
      <w:r w:rsidR="009D1A72" w:rsidRPr="003C0CCB">
        <w:rPr>
          <w:rFonts w:asciiTheme="minorHAnsi" w:hAnsiTheme="minorHAnsi" w:cstheme="minorHAnsi"/>
        </w:rPr>
        <w:t>СИСТЕМЫ КОМФОРТА</w:t>
      </w:r>
      <w:r w:rsidRPr="003C0CCB">
        <w:rPr>
          <w:rFonts w:asciiTheme="minorHAnsi" w:hAnsiTheme="minorHAnsi" w:cstheme="minorHAnsi"/>
        </w:rPr>
        <w:t xml:space="preserve">» в лице ген. директора, </w:t>
      </w:r>
      <w:r w:rsidR="009D1A72" w:rsidRPr="003C0CCB">
        <w:rPr>
          <w:rFonts w:asciiTheme="minorHAnsi" w:hAnsiTheme="minorHAnsi" w:cstheme="minorHAnsi"/>
        </w:rPr>
        <w:t>Власова Павла Александровича</w:t>
      </w:r>
      <w:r w:rsidRPr="003C0CCB">
        <w:rPr>
          <w:rFonts w:asciiTheme="minorHAnsi" w:hAnsiTheme="minorHAnsi" w:cstheme="minorHAnsi"/>
        </w:rPr>
        <w:t>, именуемый в дальнейшем Подрядчик, и ________________________________________________________, именуемый в дальнейшем Заказчик, с другой стороны, составили настоящий Акт о нижеследующем:</w:t>
      </w:r>
    </w:p>
    <w:p w:rsidR="00405A83" w:rsidRPr="003C0CCB" w:rsidRDefault="00405A83" w:rsidP="00405A83">
      <w:pPr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 xml:space="preserve"> Исполнитель в соответствии с условиями Договора № </w:t>
      </w:r>
      <w:r w:rsidR="00AD19FC" w:rsidRPr="003C0CCB">
        <w:rPr>
          <w:rFonts w:asciiTheme="minorHAnsi" w:hAnsiTheme="minorHAnsi" w:cstheme="minorHAnsi"/>
        </w:rPr>
        <w:t>____</w:t>
      </w:r>
      <w:r w:rsidRPr="003C0CCB">
        <w:rPr>
          <w:rFonts w:asciiTheme="minorHAnsi" w:hAnsiTheme="minorHAnsi" w:cstheme="minorHAnsi"/>
        </w:rPr>
        <w:t xml:space="preserve">  от  _______ </w:t>
      </w:r>
      <w:r w:rsidR="00F51D3F" w:rsidRPr="003C0CCB">
        <w:rPr>
          <w:rFonts w:asciiTheme="minorHAnsi" w:hAnsiTheme="minorHAnsi" w:cstheme="minorHAnsi"/>
        </w:rPr>
        <w:t>201</w:t>
      </w:r>
      <w:r w:rsidR="00516559" w:rsidRPr="003C0CCB">
        <w:rPr>
          <w:rFonts w:asciiTheme="minorHAnsi" w:hAnsiTheme="minorHAnsi" w:cstheme="minorHAnsi"/>
        </w:rPr>
        <w:t>7</w:t>
      </w:r>
      <w:r w:rsidRPr="003C0CCB">
        <w:rPr>
          <w:rFonts w:asciiTheme="minorHAnsi" w:hAnsiTheme="minorHAnsi" w:cstheme="minorHAnsi"/>
        </w:rPr>
        <w:t>г.  выполнил работы по бурению скважины</w:t>
      </w:r>
    </w:p>
    <w:p w:rsidR="00405A83" w:rsidRPr="003C0CCB" w:rsidRDefault="00405A83" w:rsidP="00405A83">
      <w:pPr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 xml:space="preserve"> Стоимость работ по Договору №  </w:t>
      </w:r>
      <w:r w:rsidR="00AD19FC" w:rsidRPr="003C0CCB">
        <w:rPr>
          <w:rFonts w:asciiTheme="minorHAnsi" w:hAnsiTheme="minorHAnsi" w:cstheme="minorHAnsi"/>
        </w:rPr>
        <w:t>____</w:t>
      </w:r>
      <w:r w:rsidRPr="003C0CCB">
        <w:rPr>
          <w:rFonts w:asciiTheme="minorHAnsi" w:hAnsiTheme="minorHAnsi" w:cstheme="minorHAnsi"/>
        </w:rPr>
        <w:t xml:space="preserve">  от  _________ </w:t>
      </w:r>
      <w:r w:rsidR="00F51D3F" w:rsidRPr="003C0CCB">
        <w:rPr>
          <w:rFonts w:asciiTheme="minorHAnsi" w:hAnsiTheme="minorHAnsi" w:cstheme="minorHAnsi"/>
        </w:rPr>
        <w:t>201</w:t>
      </w:r>
      <w:r w:rsidR="00516559" w:rsidRPr="003C0CCB">
        <w:rPr>
          <w:rFonts w:asciiTheme="minorHAnsi" w:hAnsiTheme="minorHAnsi" w:cstheme="minorHAnsi"/>
        </w:rPr>
        <w:t>7</w:t>
      </w:r>
      <w:r w:rsidRPr="003C0CCB">
        <w:rPr>
          <w:rFonts w:asciiTheme="minorHAnsi" w:hAnsiTheme="minorHAnsi" w:cstheme="minorHAnsi"/>
        </w:rPr>
        <w:t xml:space="preserve">г. </w:t>
      </w:r>
    </w:p>
    <w:p w:rsidR="00AD44A5" w:rsidRPr="003C0CCB" w:rsidRDefault="00AD44A5" w:rsidP="00405A83">
      <w:pPr>
        <w:rPr>
          <w:rFonts w:asciiTheme="minorHAnsi" w:hAnsiTheme="minorHAnsi" w:cstheme="minorHAnsi"/>
        </w:rPr>
      </w:pPr>
    </w:p>
    <w:p w:rsidR="00405A83" w:rsidRPr="003C0CCB" w:rsidRDefault="00405A83" w:rsidP="00405A83">
      <w:pPr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>Составляет</w:t>
      </w:r>
      <w:r w:rsidRPr="003C0CCB">
        <w:rPr>
          <w:rFonts w:asciiTheme="minorHAnsi" w:hAnsiTheme="minorHAnsi" w:cstheme="minorHAnsi"/>
          <w:u w:val="single"/>
        </w:rPr>
        <w:t xml:space="preserve">                                                                                                                                       </w:t>
      </w:r>
      <w:proofErr w:type="gramStart"/>
      <w:r w:rsidRPr="003C0CCB">
        <w:rPr>
          <w:rFonts w:asciiTheme="minorHAnsi" w:hAnsiTheme="minorHAnsi" w:cstheme="minorHAnsi"/>
          <w:u w:val="single"/>
        </w:rPr>
        <w:t xml:space="preserve">  </w:t>
      </w:r>
      <w:r w:rsidRPr="003C0CCB">
        <w:rPr>
          <w:rFonts w:asciiTheme="minorHAnsi" w:hAnsiTheme="minorHAnsi" w:cstheme="minorHAnsi"/>
        </w:rPr>
        <w:t>.</w:t>
      </w:r>
      <w:proofErr w:type="gramEnd"/>
    </w:p>
    <w:p w:rsidR="00405A83" w:rsidRPr="003C0CCB" w:rsidRDefault="00405A83" w:rsidP="00405A83">
      <w:pPr>
        <w:rPr>
          <w:rFonts w:asciiTheme="minorHAnsi" w:hAnsiTheme="minorHAnsi" w:cstheme="minorHAnsi"/>
        </w:rPr>
      </w:pPr>
    </w:p>
    <w:p w:rsidR="00405A83" w:rsidRPr="003C0CCB" w:rsidRDefault="00405A83" w:rsidP="00405A83">
      <w:pPr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 xml:space="preserve">       Работа выполнена в полном объеме и в срок. Заказчик претензий к Подрядчику не имеет.</w:t>
      </w:r>
    </w:p>
    <w:p w:rsidR="00405A83" w:rsidRPr="003C0CCB" w:rsidRDefault="00405A83" w:rsidP="00405A83">
      <w:pPr>
        <w:rPr>
          <w:rFonts w:asciiTheme="minorHAnsi" w:hAnsiTheme="minorHAnsi" w:cstheme="minorHAnsi"/>
        </w:rPr>
      </w:pPr>
    </w:p>
    <w:p w:rsidR="00405A83" w:rsidRPr="003C0CCB" w:rsidRDefault="00405A83" w:rsidP="00405A83">
      <w:pPr>
        <w:rPr>
          <w:rFonts w:asciiTheme="minorHAnsi" w:hAnsiTheme="minorHAnsi" w:cstheme="minorHAnsi"/>
        </w:rPr>
      </w:pPr>
      <w:bookmarkStart w:id="0" w:name="_GoBack"/>
      <w:bookmarkEnd w:id="0"/>
    </w:p>
    <w:p w:rsidR="00405A83" w:rsidRPr="003C0CCB" w:rsidRDefault="00405A83" w:rsidP="00405A83">
      <w:pPr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 xml:space="preserve">Сумма в размере </w:t>
      </w:r>
      <w:r w:rsidRPr="003C0CCB">
        <w:rPr>
          <w:rFonts w:asciiTheme="minorHAnsi" w:hAnsiTheme="minorHAnsi" w:cstheme="minorHAnsi"/>
          <w:u w:val="single"/>
        </w:rPr>
        <w:t xml:space="preserve">                                                          </w:t>
      </w:r>
      <w:r w:rsidR="00DE5499" w:rsidRPr="00DE5499">
        <w:rPr>
          <w:rFonts w:asciiTheme="minorHAnsi" w:hAnsiTheme="minorHAnsi" w:cstheme="minorHAnsi"/>
        </w:rPr>
        <w:t xml:space="preserve"> </w:t>
      </w:r>
      <w:r w:rsidRPr="00DE5499">
        <w:rPr>
          <w:rFonts w:asciiTheme="minorHAnsi" w:hAnsiTheme="minorHAnsi" w:cstheme="minorHAnsi"/>
        </w:rPr>
        <w:t>рублей 00 копеек</w:t>
      </w:r>
      <w:r w:rsidRPr="003C0CCB">
        <w:rPr>
          <w:rFonts w:asciiTheme="minorHAnsi" w:hAnsiTheme="minorHAnsi" w:cstheme="minorHAnsi"/>
        </w:rPr>
        <w:t xml:space="preserve"> получены в полном объеме.</w:t>
      </w:r>
    </w:p>
    <w:p w:rsidR="00405A83" w:rsidRPr="003C0CCB" w:rsidRDefault="00405A83" w:rsidP="00405A83">
      <w:pPr>
        <w:rPr>
          <w:rFonts w:asciiTheme="minorHAnsi" w:hAnsiTheme="minorHAnsi" w:cstheme="minorHAnsi"/>
        </w:rPr>
      </w:pPr>
    </w:p>
    <w:p w:rsidR="00405A83" w:rsidRPr="003C0CCB" w:rsidRDefault="00405A83" w:rsidP="00405A83">
      <w:pPr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 xml:space="preserve"> Настоящий Акт составлен в двух экземплярах, имеющих одинаковую юридическую силу, по одному для каждой из Сторон.</w:t>
      </w:r>
    </w:p>
    <w:p w:rsidR="00405A83" w:rsidRPr="003C0CCB" w:rsidRDefault="00405A83" w:rsidP="00405A83">
      <w:pPr>
        <w:rPr>
          <w:rFonts w:asciiTheme="minorHAnsi" w:hAnsiTheme="minorHAnsi" w:cstheme="minorHAnsi"/>
        </w:rPr>
      </w:pPr>
    </w:p>
    <w:p w:rsidR="00405A83" w:rsidRPr="003C0CCB" w:rsidRDefault="00405A83" w:rsidP="00405A83">
      <w:pPr>
        <w:rPr>
          <w:rFonts w:asciiTheme="minorHAnsi" w:hAnsiTheme="minorHAnsi" w:cstheme="minorHAnsi"/>
        </w:rPr>
      </w:pPr>
    </w:p>
    <w:p w:rsidR="00405A83" w:rsidRPr="003C0CCB" w:rsidRDefault="00405A83" w:rsidP="00405A83">
      <w:pPr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>Сдал:                                                                                 Принял:</w:t>
      </w:r>
    </w:p>
    <w:p w:rsidR="00405A83" w:rsidRPr="003C0CCB" w:rsidRDefault="00405A83" w:rsidP="00405A83">
      <w:pPr>
        <w:jc w:val="center"/>
        <w:rPr>
          <w:rFonts w:asciiTheme="minorHAnsi" w:hAnsiTheme="minorHAnsi" w:cstheme="minorHAnsi"/>
          <w:b/>
        </w:rPr>
      </w:pPr>
    </w:p>
    <w:p w:rsidR="00405A83" w:rsidRPr="003C0CCB" w:rsidRDefault="00405A83" w:rsidP="00405A83">
      <w:pPr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</w:rPr>
        <w:t xml:space="preserve">_____________________________                                ________________________________________                  </w:t>
      </w:r>
    </w:p>
    <w:p w:rsidR="00405A83" w:rsidRPr="003C0CCB" w:rsidRDefault="00405A83" w:rsidP="00405A83">
      <w:pPr>
        <w:jc w:val="center"/>
        <w:rPr>
          <w:rFonts w:asciiTheme="minorHAnsi" w:hAnsiTheme="minorHAnsi" w:cstheme="minorHAnsi"/>
          <w:b/>
        </w:rPr>
      </w:pPr>
    </w:p>
    <w:p w:rsidR="00B653FC" w:rsidRPr="003C0CCB" w:rsidRDefault="00405A83" w:rsidP="003C0CCB">
      <w:pPr>
        <w:tabs>
          <w:tab w:val="left" w:pos="2160"/>
          <w:tab w:val="left" w:pos="6497"/>
        </w:tabs>
        <w:rPr>
          <w:rFonts w:asciiTheme="minorHAnsi" w:hAnsiTheme="minorHAnsi" w:cstheme="minorHAnsi"/>
        </w:rPr>
      </w:pPr>
      <w:r w:rsidRPr="003C0CCB">
        <w:rPr>
          <w:rFonts w:asciiTheme="minorHAnsi" w:hAnsiTheme="minorHAnsi" w:cstheme="minorHAnsi"/>
          <w:b/>
        </w:rPr>
        <w:tab/>
      </w:r>
      <w:r w:rsidRPr="003C0CCB">
        <w:rPr>
          <w:rFonts w:asciiTheme="minorHAnsi" w:hAnsiTheme="minorHAnsi" w:cstheme="minorHAnsi"/>
        </w:rPr>
        <w:t>М.П.</w:t>
      </w:r>
      <w:r w:rsidRPr="003C0CCB">
        <w:rPr>
          <w:rFonts w:asciiTheme="minorHAnsi" w:hAnsiTheme="minorHAnsi" w:cstheme="minorHAnsi"/>
        </w:rPr>
        <w:tab/>
        <w:t>М.П.</w:t>
      </w:r>
    </w:p>
    <w:sectPr w:rsidR="00B653FC" w:rsidRPr="003C0CCB" w:rsidSect="005C468A">
      <w:head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7F" w:rsidRDefault="0082307F">
      <w:r>
        <w:separator/>
      </w:r>
    </w:p>
  </w:endnote>
  <w:endnote w:type="continuationSeparator" w:id="0">
    <w:p w:rsidR="0082307F" w:rsidRDefault="00823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7F" w:rsidRDefault="0082307F">
      <w:r>
        <w:separator/>
      </w:r>
    </w:p>
  </w:footnote>
  <w:footnote w:type="continuationSeparator" w:id="0">
    <w:p w:rsidR="0082307F" w:rsidRDefault="00823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6"/>
      <w:tblW w:w="104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19"/>
      <w:gridCol w:w="4394"/>
      <w:gridCol w:w="2977"/>
    </w:tblGrid>
    <w:tr w:rsidR="00402DE3" w:rsidTr="0004206A">
      <w:trPr>
        <w:trHeight w:val="734"/>
      </w:trPr>
      <w:tc>
        <w:tcPr>
          <w:tcW w:w="3119" w:type="dxa"/>
          <w:vAlign w:val="center"/>
        </w:tcPr>
        <w:p w:rsidR="00402DE3" w:rsidRPr="007418C3" w:rsidRDefault="00CD1E57" w:rsidP="007418C3">
          <w:pPr>
            <w:pStyle w:val="a4"/>
            <w:jc w:val="center"/>
          </w:pPr>
          <w:r>
            <w:rPr>
              <w:noProof/>
            </w:rPr>
            <w:drawing>
              <wp:inline distT="0" distB="0" distL="0" distR="0">
                <wp:extent cx="1800225" cy="7048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new-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:rsidR="00402DE3" w:rsidRPr="0004206A" w:rsidRDefault="00614782" w:rsidP="0004206A">
          <w:pPr>
            <w:pStyle w:val="a4"/>
            <w:rPr>
              <w:rFonts w:asciiTheme="minorHAnsi" w:hAnsiTheme="minorHAnsi" w:cstheme="minorHAnsi"/>
            </w:rPr>
          </w:pPr>
          <w:r w:rsidRPr="0004206A">
            <w:rPr>
              <w:rFonts w:asciiTheme="minorHAnsi" w:hAnsiTheme="minorHAnsi" w:cstheme="minorHAnsi"/>
            </w:rPr>
            <w:t>Б</w:t>
          </w:r>
          <w:r w:rsidR="00402DE3" w:rsidRPr="0004206A">
            <w:rPr>
              <w:rFonts w:asciiTheme="minorHAnsi" w:hAnsiTheme="minorHAnsi" w:cstheme="minorHAnsi"/>
            </w:rPr>
            <w:t xml:space="preserve">урение </w:t>
          </w:r>
          <w:r w:rsidR="0004206A">
            <w:rPr>
              <w:rFonts w:asciiTheme="minorHAnsi" w:hAnsiTheme="minorHAnsi" w:cstheme="minorHAnsi"/>
            </w:rPr>
            <w:t xml:space="preserve">и </w:t>
          </w:r>
          <w:r w:rsidR="006970EB" w:rsidRPr="0004206A">
            <w:rPr>
              <w:rFonts w:asciiTheme="minorHAnsi" w:hAnsiTheme="minorHAnsi" w:cstheme="minorHAnsi"/>
            </w:rPr>
            <w:t>обустройство скважин,</w:t>
          </w:r>
          <w:r w:rsidR="00402DE3" w:rsidRPr="0004206A">
            <w:rPr>
              <w:rFonts w:asciiTheme="minorHAnsi" w:hAnsiTheme="minorHAnsi" w:cstheme="minorHAnsi"/>
            </w:rPr>
            <w:t xml:space="preserve"> водоснабжение, отопление, водоочистка</w:t>
          </w:r>
          <w:r w:rsidR="0013656D" w:rsidRPr="0004206A">
            <w:rPr>
              <w:rFonts w:asciiTheme="minorHAnsi" w:hAnsiTheme="minorHAnsi" w:cstheme="minorHAnsi"/>
            </w:rPr>
            <w:t>, автономные канализации</w:t>
          </w:r>
        </w:p>
      </w:tc>
      <w:tc>
        <w:tcPr>
          <w:tcW w:w="2977" w:type="dxa"/>
          <w:vAlign w:val="center"/>
        </w:tcPr>
        <w:p w:rsidR="00402DE3" w:rsidRPr="0004206A" w:rsidRDefault="009D1A72" w:rsidP="0004206A">
          <w:pPr>
            <w:pStyle w:val="a4"/>
            <w:jc w:val="right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04206A">
            <w:rPr>
              <w:rFonts w:asciiTheme="minorHAnsi" w:hAnsiTheme="minorHAnsi" w:cstheme="minorHAnsi"/>
              <w:b/>
              <w:sz w:val="32"/>
              <w:szCs w:val="32"/>
            </w:rPr>
            <w:t>+7</w:t>
          </w:r>
          <w:r w:rsidR="0004206A" w:rsidRPr="0004206A">
            <w:rPr>
              <w:rFonts w:asciiTheme="minorHAnsi" w:hAnsiTheme="minorHAnsi" w:cstheme="minorHAnsi"/>
              <w:b/>
              <w:sz w:val="32"/>
              <w:szCs w:val="32"/>
            </w:rPr>
            <w:t xml:space="preserve"> (</w:t>
          </w:r>
          <w:r w:rsidR="00614782" w:rsidRPr="0004206A">
            <w:rPr>
              <w:rFonts w:asciiTheme="minorHAnsi" w:hAnsiTheme="minorHAnsi" w:cstheme="minorHAnsi"/>
              <w:b/>
              <w:sz w:val="32"/>
              <w:szCs w:val="32"/>
            </w:rPr>
            <w:t>800</w:t>
          </w:r>
          <w:r w:rsidR="0004206A" w:rsidRPr="0004206A">
            <w:rPr>
              <w:rFonts w:asciiTheme="minorHAnsi" w:hAnsiTheme="minorHAnsi" w:cstheme="minorHAnsi"/>
              <w:b/>
              <w:sz w:val="32"/>
              <w:szCs w:val="32"/>
            </w:rPr>
            <w:t xml:space="preserve">) </w:t>
          </w:r>
          <w:r w:rsidR="00614782" w:rsidRPr="0004206A">
            <w:rPr>
              <w:rFonts w:asciiTheme="minorHAnsi" w:hAnsiTheme="minorHAnsi" w:cstheme="minorHAnsi"/>
              <w:b/>
              <w:sz w:val="32"/>
              <w:szCs w:val="32"/>
            </w:rPr>
            <w:t>700-46-40</w:t>
          </w:r>
        </w:p>
        <w:p w:rsidR="00BD7638" w:rsidRPr="0004206A" w:rsidRDefault="009D1A72" w:rsidP="0004206A">
          <w:pPr>
            <w:pStyle w:val="a4"/>
            <w:jc w:val="right"/>
            <w:rPr>
              <w:rFonts w:asciiTheme="minorHAnsi" w:hAnsiTheme="minorHAnsi" w:cstheme="minorHAnsi"/>
              <w:b/>
              <w:sz w:val="32"/>
              <w:szCs w:val="32"/>
            </w:rPr>
          </w:pPr>
          <w:r w:rsidRPr="0004206A">
            <w:rPr>
              <w:rFonts w:asciiTheme="minorHAnsi" w:hAnsiTheme="minorHAnsi" w:cstheme="minorHAnsi"/>
              <w:b/>
              <w:sz w:val="32"/>
              <w:szCs w:val="32"/>
            </w:rPr>
            <w:t>+7</w:t>
          </w:r>
          <w:r w:rsidR="0004206A" w:rsidRPr="0004206A">
            <w:rPr>
              <w:rFonts w:asciiTheme="minorHAnsi" w:hAnsiTheme="minorHAnsi" w:cstheme="minorHAnsi"/>
              <w:b/>
              <w:sz w:val="32"/>
              <w:szCs w:val="32"/>
            </w:rPr>
            <w:t xml:space="preserve"> </w:t>
          </w:r>
          <w:r w:rsidR="00BD7638" w:rsidRPr="0004206A">
            <w:rPr>
              <w:rFonts w:asciiTheme="minorHAnsi" w:hAnsiTheme="minorHAnsi" w:cstheme="minorHAnsi"/>
              <w:b/>
              <w:sz w:val="32"/>
              <w:szCs w:val="32"/>
            </w:rPr>
            <w:t>(920)</w:t>
          </w:r>
          <w:r w:rsidR="0004206A" w:rsidRPr="0004206A">
            <w:rPr>
              <w:rFonts w:asciiTheme="minorHAnsi" w:hAnsiTheme="minorHAnsi" w:cstheme="minorHAnsi"/>
              <w:b/>
              <w:sz w:val="32"/>
              <w:szCs w:val="32"/>
            </w:rPr>
            <w:t xml:space="preserve"> </w:t>
          </w:r>
          <w:r w:rsidR="00BD7638" w:rsidRPr="0004206A">
            <w:rPr>
              <w:rFonts w:asciiTheme="minorHAnsi" w:hAnsiTheme="minorHAnsi" w:cstheme="minorHAnsi"/>
              <w:b/>
              <w:sz w:val="32"/>
              <w:szCs w:val="32"/>
            </w:rPr>
            <w:t>094-46-44</w:t>
          </w:r>
        </w:p>
        <w:p w:rsidR="00402DE3" w:rsidRPr="007418C3" w:rsidRDefault="00402DE3" w:rsidP="0004206A">
          <w:pPr>
            <w:pStyle w:val="a4"/>
            <w:jc w:val="right"/>
          </w:pPr>
          <w:r w:rsidRPr="0004206A">
            <w:rPr>
              <w:rFonts w:asciiTheme="minorHAnsi" w:hAnsiTheme="minorHAnsi" w:cstheme="minorHAnsi"/>
              <w:b/>
              <w:lang w:val="en-US"/>
            </w:rPr>
            <w:t>www</w:t>
          </w:r>
          <w:r w:rsidRPr="0004206A">
            <w:rPr>
              <w:rFonts w:asciiTheme="minorHAnsi" w:hAnsiTheme="minorHAnsi" w:cstheme="minorHAnsi"/>
              <w:b/>
            </w:rPr>
            <w:t>.</w:t>
          </w:r>
          <w:r w:rsidR="00614782" w:rsidRPr="0004206A">
            <w:rPr>
              <w:rFonts w:asciiTheme="minorHAnsi" w:hAnsiTheme="minorHAnsi" w:cstheme="minorHAnsi"/>
              <w:b/>
              <w:lang w:val="en-US"/>
            </w:rPr>
            <w:t>comfortsystems</w:t>
          </w:r>
          <w:r w:rsidRPr="0004206A">
            <w:rPr>
              <w:rFonts w:asciiTheme="minorHAnsi" w:hAnsiTheme="minorHAnsi" w:cstheme="minorHAnsi"/>
              <w:b/>
            </w:rPr>
            <w:t>.</w:t>
          </w:r>
          <w:r w:rsidR="00614782" w:rsidRPr="0004206A">
            <w:rPr>
              <w:rFonts w:asciiTheme="minorHAnsi" w:hAnsiTheme="minorHAnsi" w:cstheme="minorHAnsi"/>
              <w:b/>
              <w:lang w:val="en-US"/>
            </w:rPr>
            <w:t>pro</w:t>
          </w:r>
        </w:p>
      </w:tc>
    </w:tr>
  </w:tbl>
  <w:p w:rsidR="00402DE3" w:rsidRPr="007418C3" w:rsidRDefault="00402DE3" w:rsidP="007A5C5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BD9"/>
    <w:multiLevelType w:val="hybridMultilevel"/>
    <w:tmpl w:val="9030F26A"/>
    <w:lvl w:ilvl="0" w:tplc="865CE730">
      <w:start w:val="1"/>
      <w:numFmt w:val="decimal"/>
      <w:pStyle w:val="16"/>
      <w:lvlText w:val="%1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2B1C90"/>
    <w:multiLevelType w:val="multilevel"/>
    <w:tmpl w:val="ABAEDB46"/>
    <w:lvl w:ilvl="0">
      <w:start w:val="1"/>
      <w:numFmt w:val="decimal"/>
      <w:pStyle w:val="1"/>
      <w:lvlText w:val="%1"/>
      <w:lvlJc w:val="left"/>
      <w:pPr>
        <w:tabs>
          <w:tab w:val="num" w:pos="644"/>
        </w:tabs>
        <w:ind w:left="72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" w15:restartNumberingAfterBreak="0">
    <w:nsid w:val="0F376739"/>
    <w:multiLevelType w:val="multilevel"/>
    <w:tmpl w:val="476ECBE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 w15:restartNumberingAfterBreak="0">
    <w:nsid w:val="0FAB3410"/>
    <w:multiLevelType w:val="multilevel"/>
    <w:tmpl w:val="97A88E64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4" w15:restartNumberingAfterBreak="0">
    <w:nsid w:val="178A5070"/>
    <w:multiLevelType w:val="multilevel"/>
    <w:tmpl w:val="2DD467AA"/>
    <w:lvl w:ilvl="0">
      <w:start w:val="1"/>
      <w:numFmt w:val="decimal"/>
      <w:lvlText w:val="%1"/>
      <w:lvlJc w:val="left"/>
      <w:pPr>
        <w:tabs>
          <w:tab w:val="num" w:pos="567"/>
        </w:tabs>
        <w:ind w:left="0" w:firstLine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5" w15:restartNumberingAfterBreak="0">
    <w:nsid w:val="31971DD6"/>
    <w:multiLevelType w:val="multilevel"/>
    <w:tmpl w:val="37FC0EF4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" w15:restartNumberingAfterBreak="0">
    <w:nsid w:val="4F0C33B4"/>
    <w:multiLevelType w:val="multilevel"/>
    <w:tmpl w:val="BC802FF0"/>
    <w:lvl w:ilvl="0">
      <w:start w:val="1"/>
      <w:numFmt w:val="decimal"/>
      <w:lvlText w:val="%1"/>
      <w:lvlJc w:val="left"/>
      <w:pPr>
        <w:tabs>
          <w:tab w:val="num" w:pos="567"/>
        </w:tabs>
        <w:ind w:left="0" w:firstLine="1134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7" w15:restartNumberingAfterBreak="0">
    <w:nsid w:val="4FAC528A"/>
    <w:multiLevelType w:val="multilevel"/>
    <w:tmpl w:val="7174F0E0"/>
    <w:lvl w:ilvl="0">
      <w:start w:val="1"/>
      <w:numFmt w:val="decimal"/>
      <w:lvlText w:val="%1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ascii="Times New Roman" w:hAnsi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644" w:hanging="92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644" w:hanging="92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644" w:hanging="92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644" w:hanging="9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644" w:hanging="924"/>
      </w:pPr>
      <w:rPr>
        <w:rFonts w:hint="default"/>
      </w:rPr>
    </w:lvl>
  </w:abstractNum>
  <w:abstractNum w:abstractNumId="8" w15:restartNumberingAfterBreak="0">
    <w:nsid w:val="58CF58BD"/>
    <w:multiLevelType w:val="multilevel"/>
    <w:tmpl w:val="FEC2EC56"/>
    <w:lvl w:ilvl="0">
      <w:start w:val="1"/>
      <w:numFmt w:val="decimal"/>
      <w:lvlText w:val="%1"/>
      <w:lvlJc w:val="left"/>
      <w:pPr>
        <w:tabs>
          <w:tab w:val="num" w:pos="567"/>
        </w:tabs>
        <w:ind w:left="0" w:firstLine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 w15:restartNumberingAfterBreak="0">
    <w:nsid w:val="59A261BB"/>
    <w:multiLevelType w:val="multilevel"/>
    <w:tmpl w:val="97A88E64"/>
    <w:lvl w:ilvl="0">
      <w:start w:val="1"/>
      <w:numFmt w:val="decimal"/>
      <w:lvlText w:val="%1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 w15:restartNumberingAfterBreak="0">
    <w:nsid w:val="6A686C68"/>
    <w:multiLevelType w:val="multilevel"/>
    <w:tmpl w:val="B26E98BC"/>
    <w:lvl w:ilvl="0">
      <w:start w:val="1"/>
      <w:numFmt w:val="decimal"/>
      <w:lvlText w:val="%1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 w15:restartNumberingAfterBreak="0">
    <w:nsid w:val="7F860EB7"/>
    <w:multiLevelType w:val="multilevel"/>
    <w:tmpl w:val="EE967F36"/>
    <w:lvl w:ilvl="0">
      <w:start w:val="1"/>
      <w:numFmt w:val="decimal"/>
      <w:lvlText w:val="%1"/>
      <w:lvlJc w:val="left"/>
      <w:pPr>
        <w:tabs>
          <w:tab w:val="num" w:pos="644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8"/>
        </w:tabs>
        <w:ind w:left="1578" w:hanging="67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7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11"/>
  </w:num>
  <w:num w:numId="13">
    <w:abstractNumId w:val="10"/>
  </w:num>
  <w:num w:numId="14">
    <w:abstractNumId w:val="2"/>
  </w:num>
  <w:num w:numId="15">
    <w:abstractNumId w:val="5"/>
  </w:num>
  <w:num w:numId="16">
    <w:abstractNumId w:val="4"/>
  </w:num>
  <w:num w:numId="17">
    <w:abstractNumId w:val="9"/>
  </w:num>
  <w:num w:numId="18">
    <w:abstractNumId w:val="3"/>
  </w:num>
  <w:num w:numId="19">
    <w:abstractNumId w:val="8"/>
  </w:num>
  <w:num w:numId="20">
    <w:abstractNumId w:val="7"/>
  </w:num>
  <w:num w:numId="21">
    <w:abstractNumId w:val="7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D5F"/>
    <w:rsid w:val="000065FF"/>
    <w:rsid w:val="0001322F"/>
    <w:rsid w:val="0004206A"/>
    <w:rsid w:val="0010239A"/>
    <w:rsid w:val="00120D42"/>
    <w:rsid w:val="0013656D"/>
    <w:rsid w:val="00157805"/>
    <w:rsid w:val="002773E5"/>
    <w:rsid w:val="0029582E"/>
    <w:rsid w:val="002A77E9"/>
    <w:rsid w:val="0032633C"/>
    <w:rsid w:val="0033218F"/>
    <w:rsid w:val="0034551F"/>
    <w:rsid w:val="003A0717"/>
    <w:rsid w:val="003C0CCB"/>
    <w:rsid w:val="003E1954"/>
    <w:rsid w:val="003E39A4"/>
    <w:rsid w:val="003F5E02"/>
    <w:rsid w:val="00402DE3"/>
    <w:rsid w:val="00405A83"/>
    <w:rsid w:val="00411BBC"/>
    <w:rsid w:val="00444D67"/>
    <w:rsid w:val="00464079"/>
    <w:rsid w:val="00487083"/>
    <w:rsid w:val="004A240D"/>
    <w:rsid w:val="004A2F77"/>
    <w:rsid w:val="004B7369"/>
    <w:rsid w:val="004E2920"/>
    <w:rsid w:val="00506887"/>
    <w:rsid w:val="00516559"/>
    <w:rsid w:val="00530F34"/>
    <w:rsid w:val="00556E6C"/>
    <w:rsid w:val="005761B4"/>
    <w:rsid w:val="0057694F"/>
    <w:rsid w:val="005975DF"/>
    <w:rsid w:val="005C22EE"/>
    <w:rsid w:val="005C468A"/>
    <w:rsid w:val="005F3FF2"/>
    <w:rsid w:val="00614782"/>
    <w:rsid w:val="00636A6A"/>
    <w:rsid w:val="0064786E"/>
    <w:rsid w:val="00681481"/>
    <w:rsid w:val="00695D05"/>
    <w:rsid w:val="006970EB"/>
    <w:rsid w:val="006A32D3"/>
    <w:rsid w:val="006B1E56"/>
    <w:rsid w:val="007418C3"/>
    <w:rsid w:val="0075336C"/>
    <w:rsid w:val="007A5C59"/>
    <w:rsid w:val="007E0762"/>
    <w:rsid w:val="007F0D5F"/>
    <w:rsid w:val="0082307F"/>
    <w:rsid w:val="0085773D"/>
    <w:rsid w:val="00880A13"/>
    <w:rsid w:val="00884933"/>
    <w:rsid w:val="008F3F68"/>
    <w:rsid w:val="0092224D"/>
    <w:rsid w:val="00984AD2"/>
    <w:rsid w:val="009B4193"/>
    <w:rsid w:val="009D1A72"/>
    <w:rsid w:val="00A019BE"/>
    <w:rsid w:val="00A11DF9"/>
    <w:rsid w:val="00A32214"/>
    <w:rsid w:val="00A33211"/>
    <w:rsid w:val="00A337D0"/>
    <w:rsid w:val="00A42B50"/>
    <w:rsid w:val="00A8660B"/>
    <w:rsid w:val="00A92D3A"/>
    <w:rsid w:val="00AD19FC"/>
    <w:rsid w:val="00AD44A5"/>
    <w:rsid w:val="00AF2FD5"/>
    <w:rsid w:val="00B11353"/>
    <w:rsid w:val="00B200EE"/>
    <w:rsid w:val="00B30A1C"/>
    <w:rsid w:val="00B65353"/>
    <w:rsid w:val="00B653FC"/>
    <w:rsid w:val="00B66CF7"/>
    <w:rsid w:val="00B97BB1"/>
    <w:rsid w:val="00BD467E"/>
    <w:rsid w:val="00BD7638"/>
    <w:rsid w:val="00C0425C"/>
    <w:rsid w:val="00C21DE2"/>
    <w:rsid w:val="00CD1E57"/>
    <w:rsid w:val="00CE5667"/>
    <w:rsid w:val="00CE599C"/>
    <w:rsid w:val="00D07B77"/>
    <w:rsid w:val="00D27E80"/>
    <w:rsid w:val="00DA7CE7"/>
    <w:rsid w:val="00DE5499"/>
    <w:rsid w:val="00E45F98"/>
    <w:rsid w:val="00E55106"/>
    <w:rsid w:val="00E83E7F"/>
    <w:rsid w:val="00F27965"/>
    <w:rsid w:val="00F51D3F"/>
    <w:rsid w:val="00F7055F"/>
    <w:rsid w:val="00F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26C9057"/>
  <w15:docId w15:val="{139EC1BD-C5E6-4F5E-8E46-8A326F646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E7F"/>
    <w:rPr>
      <w:sz w:val="24"/>
      <w:szCs w:val="24"/>
    </w:rPr>
  </w:style>
  <w:style w:type="paragraph" w:styleId="10">
    <w:name w:val="heading 1"/>
    <w:aliases w:val="Заголовок 1 (раздел)"/>
    <w:basedOn w:val="a"/>
    <w:autoRedefine/>
    <w:qFormat/>
    <w:rsid w:val="00E83E7F"/>
    <w:pPr>
      <w:numPr>
        <w:ilvl w:val="1"/>
        <w:numId w:val="2"/>
      </w:numPr>
      <w:tabs>
        <w:tab w:val="clear" w:pos="284"/>
        <w:tab w:val="left" w:pos="1260"/>
        <w:tab w:val="left" w:pos="1596"/>
      </w:tabs>
      <w:ind w:left="1260" w:hanging="540"/>
      <w:jc w:val="both"/>
      <w:outlineLvl w:val="0"/>
    </w:pPr>
    <w:rPr>
      <w:bCs/>
      <w:kern w:val="36"/>
      <w:sz w:val="20"/>
      <w:szCs w:val="20"/>
    </w:rPr>
  </w:style>
  <w:style w:type="paragraph" w:styleId="3">
    <w:name w:val="heading 3"/>
    <w:basedOn w:val="a"/>
    <w:qFormat/>
    <w:rsid w:val="00E83E7F"/>
    <w:pPr>
      <w:numPr>
        <w:ilvl w:val="2"/>
        <w:numId w:val="3"/>
      </w:numPr>
      <w:outlineLvl w:val="2"/>
    </w:pPr>
    <w:rPr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rsid w:val="00E83E7F"/>
    <w:pPr>
      <w:spacing w:after="51"/>
    </w:pPr>
    <w:rPr>
      <w:sz w:val="20"/>
      <w:szCs w:val="20"/>
    </w:rPr>
  </w:style>
  <w:style w:type="paragraph" w:customStyle="1" w:styleId="16">
    <w:name w:val="Заг_1 + полужирный По центру Перед:  6 пт После:  ..."/>
    <w:basedOn w:val="Web"/>
    <w:rsid w:val="00E83E7F"/>
    <w:pPr>
      <w:numPr>
        <w:numId w:val="1"/>
      </w:numPr>
      <w:spacing w:before="120" w:after="120"/>
      <w:jc w:val="center"/>
    </w:pPr>
    <w:rPr>
      <w:b/>
      <w:bCs/>
    </w:rPr>
  </w:style>
  <w:style w:type="paragraph" w:customStyle="1" w:styleId="3TimesNewRoman14pt">
    <w:name w:val="Стиль Заголовок 3 + (латиница) Times New Roman 14 pt Первая строк..."/>
    <w:basedOn w:val="a"/>
    <w:rsid w:val="00E83E7F"/>
  </w:style>
  <w:style w:type="paragraph" w:customStyle="1" w:styleId="1">
    <w:name w:val="Заголовок_1"/>
    <w:basedOn w:val="a"/>
    <w:rsid w:val="00E83E7F"/>
    <w:pPr>
      <w:numPr>
        <w:numId w:val="4"/>
      </w:numPr>
      <w:spacing w:before="120" w:after="120" w:line="360" w:lineRule="auto"/>
      <w:jc w:val="center"/>
    </w:pPr>
    <w:rPr>
      <w:b/>
      <w:sz w:val="20"/>
    </w:rPr>
  </w:style>
  <w:style w:type="paragraph" w:styleId="a3">
    <w:name w:val="Body Text"/>
    <w:basedOn w:val="a"/>
    <w:rsid w:val="005761B4"/>
    <w:pPr>
      <w:jc w:val="both"/>
    </w:pPr>
    <w:rPr>
      <w:rFonts w:ascii="Arial" w:hAnsi="Arial"/>
      <w:szCs w:val="20"/>
    </w:rPr>
  </w:style>
  <w:style w:type="paragraph" w:styleId="a4">
    <w:name w:val="header"/>
    <w:basedOn w:val="a"/>
    <w:rsid w:val="006B1E5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B1E56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741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65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53F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147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fortsystems.p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БУРЕНИЕ СКВАЖИНЫ № 1911</vt:lpstr>
    </vt:vector>
  </TitlesOfParts>
  <Company>Microsoft</Company>
  <LinksUpToDate>false</LinksUpToDate>
  <CharactersWithSpaces>12338</CharactersWithSpaces>
  <SharedDoc>false</SharedDoc>
  <HLinks>
    <vt:vector size="6" baseType="variant">
      <vt:variant>
        <vt:i4>7667810</vt:i4>
      </vt:variant>
      <vt:variant>
        <vt:i4>0</vt:i4>
      </vt:variant>
      <vt:variant>
        <vt:i4>0</vt:i4>
      </vt:variant>
      <vt:variant>
        <vt:i4>5</vt:i4>
      </vt:variant>
      <vt:variant>
        <vt:lpwstr>http://www.zemlikalugi.ru/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БУРЕНИЕ СКВАЖИНЫ № 1911</dc:title>
  <dc:creator>First</dc:creator>
  <cp:lastModifiedBy>Николай Архипов</cp:lastModifiedBy>
  <cp:revision>8</cp:revision>
  <cp:lastPrinted>2018-02-13T15:19:00Z</cp:lastPrinted>
  <dcterms:created xsi:type="dcterms:W3CDTF">2017-10-28T13:22:00Z</dcterms:created>
  <dcterms:modified xsi:type="dcterms:W3CDTF">2018-02-13T15:22:00Z</dcterms:modified>
</cp:coreProperties>
</file>